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E1C" w:rsidRDefault="00CC7E1C" w:rsidP="00926EAB">
      <w:pPr>
        <w:jc w:val="center"/>
        <w:rPr>
          <w:rFonts w:asciiTheme="minorHAnsi" w:hAnsiTheme="minorHAnsi" w:cstheme="minorHAnsi"/>
          <w:b/>
          <w:color w:val="943634" w:themeColor="accent2" w:themeShade="BF"/>
          <w:sz w:val="36"/>
          <w:szCs w:val="36"/>
          <w:lang w:bidi="he-IL"/>
        </w:rPr>
      </w:pPr>
    </w:p>
    <w:p w:rsidR="00CC7E1C" w:rsidRDefault="00CC7E1C" w:rsidP="00CC7E1C">
      <w:pPr>
        <w:jc w:val="both"/>
        <w:rPr>
          <w:rFonts w:asciiTheme="minorHAnsi" w:hAnsiTheme="minorHAnsi" w:cstheme="minorHAnsi"/>
          <w:b/>
          <w:color w:val="943634" w:themeColor="accent2" w:themeShade="BF"/>
          <w:sz w:val="36"/>
          <w:szCs w:val="36"/>
          <w:lang w:bidi="he-IL"/>
        </w:rPr>
      </w:pPr>
      <w:r>
        <w:rPr>
          <w:rFonts w:asciiTheme="minorHAnsi" w:hAnsiTheme="minorHAnsi" w:cstheme="minorHAnsi"/>
          <w:b/>
          <w:color w:val="943634" w:themeColor="accent2" w:themeShade="BF"/>
          <w:sz w:val="36"/>
          <w:szCs w:val="36"/>
          <w:lang w:bidi="he-IL"/>
        </w:rPr>
        <w:t>INCLUIR GLOSARIO</w:t>
      </w:r>
    </w:p>
    <w:p w:rsidR="00CC7E1C" w:rsidRDefault="00CC7E1C" w:rsidP="00CC7E1C">
      <w:pPr>
        <w:jc w:val="both"/>
        <w:rPr>
          <w:rFonts w:asciiTheme="minorHAnsi" w:hAnsiTheme="minorHAnsi" w:cstheme="minorHAnsi"/>
          <w:b/>
          <w:color w:val="943634" w:themeColor="accent2" w:themeShade="BF"/>
          <w:sz w:val="36"/>
          <w:szCs w:val="36"/>
          <w:lang w:bidi="he-IL"/>
        </w:rPr>
      </w:pPr>
      <w:r>
        <w:rPr>
          <w:rFonts w:asciiTheme="minorHAnsi" w:hAnsiTheme="minorHAnsi" w:cstheme="minorHAnsi"/>
          <w:b/>
          <w:color w:val="943634" w:themeColor="accent2" w:themeShade="BF"/>
          <w:sz w:val="36"/>
          <w:szCs w:val="36"/>
          <w:lang w:bidi="he-IL"/>
        </w:rPr>
        <w:t>Emplear lo que ya se está utilizando en documentos acordados</w:t>
      </w:r>
    </w:p>
    <w:p w:rsidR="00CC7E1C" w:rsidRDefault="00CC7E1C" w:rsidP="00CC7E1C">
      <w:pPr>
        <w:jc w:val="both"/>
        <w:rPr>
          <w:rFonts w:asciiTheme="minorHAnsi" w:hAnsiTheme="minorHAnsi" w:cstheme="minorHAnsi"/>
          <w:b/>
          <w:color w:val="943634" w:themeColor="accent2" w:themeShade="BF"/>
          <w:sz w:val="36"/>
          <w:szCs w:val="36"/>
          <w:lang w:bidi="he-IL"/>
        </w:rPr>
      </w:pPr>
      <w:r>
        <w:rPr>
          <w:rFonts w:asciiTheme="minorHAnsi" w:hAnsiTheme="minorHAnsi" w:cstheme="minorHAnsi"/>
          <w:b/>
          <w:color w:val="943634" w:themeColor="accent2" w:themeShade="BF"/>
          <w:sz w:val="36"/>
          <w:szCs w:val="36"/>
          <w:lang w:bidi="he-IL"/>
        </w:rPr>
        <w:t>Nota</w:t>
      </w:r>
      <w:proofErr w:type="gramStart"/>
      <w:r>
        <w:rPr>
          <w:rFonts w:asciiTheme="minorHAnsi" w:hAnsiTheme="minorHAnsi" w:cstheme="minorHAnsi"/>
          <w:b/>
          <w:color w:val="943634" w:themeColor="accent2" w:themeShade="BF"/>
          <w:sz w:val="36"/>
          <w:szCs w:val="36"/>
          <w:lang w:bidi="he-IL"/>
        </w:rPr>
        <w:t>:  Apoyo</w:t>
      </w:r>
      <w:proofErr w:type="gramEnd"/>
      <w:r>
        <w:rPr>
          <w:rFonts w:asciiTheme="minorHAnsi" w:hAnsiTheme="minorHAnsi" w:cstheme="minorHAnsi"/>
          <w:b/>
          <w:color w:val="943634" w:themeColor="accent2" w:themeShade="BF"/>
          <w:sz w:val="36"/>
          <w:szCs w:val="36"/>
          <w:lang w:bidi="he-IL"/>
        </w:rPr>
        <w:t xml:space="preserve"> de organismos en asesoría y en materia de cooperación internacional</w:t>
      </w:r>
      <w:bookmarkStart w:id="0" w:name="_GoBack"/>
      <w:bookmarkEnd w:id="0"/>
    </w:p>
    <w:p w:rsidR="00CC7E1C" w:rsidRDefault="00CC7E1C" w:rsidP="00CC7E1C">
      <w:pPr>
        <w:jc w:val="both"/>
        <w:rPr>
          <w:rFonts w:asciiTheme="minorHAnsi" w:hAnsiTheme="minorHAnsi" w:cstheme="minorHAnsi"/>
          <w:b/>
          <w:color w:val="943634" w:themeColor="accent2" w:themeShade="BF"/>
          <w:sz w:val="36"/>
          <w:szCs w:val="36"/>
          <w:lang w:bidi="he-IL"/>
        </w:rPr>
      </w:pPr>
    </w:p>
    <w:p w:rsidR="00CC7E1C" w:rsidRDefault="00CC7E1C" w:rsidP="00CC7E1C">
      <w:pPr>
        <w:jc w:val="both"/>
        <w:rPr>
          <w:rFonts w:asciiTheme="minorHAnsi" w:hAnsiTheme="minorHAnsi" w:cstheme="minorHAnsi"/>
          <w:b/>
          <w:color w:val="943634" w:themeColor="accent2" w:themeShade="BF"/>
          <w:sz w:val="36"/>
          <w:szCs w:val="36"/>
          <w:lang w:bidi="he-IL"/>
        </w:rPr>
      </w:pPr>
    </w:p>
    <w:p w:rsidR="00926EAB" w:rsidRPr="00926EAB" w:rsidRDefault="00571629" w:rsidP="00926EAB">
      <w:pPr>
        <w:jc w:val="center"/>
        <w:rPr>
          <w:rFonts w:asciiTheme="minorHAnsi" w:hAnsiTheme="minorHAnsi" w:cstheme="minorHAnsi"/>
          <w:b/>
          <w:color w:val="943634" w:themeColor="accent2" w:themeShade="BF"/>
          <w:sz w:val="36"/>
          <w:szCs w:val="36"/>
          <w:lang w:bidi="he-IL"/>
        </w:rPr>
      </w:pPr>
      <w:r w:rsidRPr="00926EAB">
        <w:rPr>
          <w:rFonts w:asciiTheme="minorHAnsi" w:hAnsiTheme="minorHAnsi" w:cstheme="minorHAnsi"/>
          <w:b/>
          <w:color w:val="943634" w:themeColor="accent2" w:themeShade="BF"/>
          <w:sz w:val="36"/>
          <w:szCs w:val="36"/>
          <w:lang w:bidi="he-IL"/>
        </w:rPr>
        <w:t>II PART</w:t>
      </w:r>
      <w:r w:rsidR="00926EAB" w:rsidRPr="00926EAB">
        <w:rPr>
          <w:rFonts w:asciiTheme="minorHAnsi" w:hAnsiTheme="minorHAnsi" w:cstheme="minorHAnsi"/>
          <w:b/>
          <w:color w:val="943634" w:themeColor="accent2" w:themeShade="BF"/>
          <w:sz w:val="36"/>
          <w:szCs w:val="36"/>
          <w:lang w:bidi="he-IL"/>
        </w:rPr>
        <w:t>E</w:t>
      </w:r>
    </w:p>
    <w:p w:rsidR="00571629" w:rsidRPr="00926EAB" w:rsidRDefault="00571629" w:rsidP="00926EAB">
      <w:pPr>
        <w:jc w:val="center"/>
        <w:rPr>
          <w:rFonts w:asciiTheme="minorHAnsi" w:hAnsiTheme="minorHAnsi" w:cstheme="minorHAnsi"/>
          <w:b/>
          <w:color w:val="943634" w:themeColor="accent2" w:themeShade="BF"/>
          <w:sz w:val="36"/>
          <w:szCs w:val="36"/>
          <w:lang w:bidi="he-IL"/>
        </w:rPr>
      </w:pPr>
      <w:r w:rsidRPr="00926EAB">
        <w:rPr>
          <w:rFonts w:asciiTheme="minorHAnsi" w:hAnsiTheme="minorHAnsi" w:cstheme="minorHAnsi"/>
          <w:b/>
          <w:color w:val="943634" w:themeColor="accent2" w:themeShade="BF"/>
          <w:sz w:val="36"/>
          <w:szCs w:val="36"/>
          <w:lang w:bidi="he-IL"/>
        </w:rPr>
        <w:t>PROCEDIMIENTOS PARA LA COOPERACION EN LA ATENCION A VICTIMAS EXTRANJERAS EN EL PAIS</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El apoyo que brinda el Ministerio de Relaciones Exteriores cuando una víctima extranjera es detectada en el país puede, en muchos de los casos, hacer una diferencia positiva en el avance de los procesos, t</w:t>
      </w:r>
      <w:r>
        <w:rPr>
          <w:rFonts w:eastAsia="Times New Roman" w:cs="Calibri"/>
          <w:sz w:val="24"/>
          <w:szCs w:val="24"/>
          <w:lang w:bidi="he-IL"/>
        </w:rPr>
        <w:t>anto de protección y asistencia</w:t>
      </w:r>
      <w:r w:rsidRPr="00545BAD">
        <w:rPr>
          <w:rFonts w:eastAsia="Times New Roman" w:cs="Calibri"/>
          <w:sz w:val="24"/>
          <w:szCs w:val="24"/>
          <w:lang w:bidi="he-IL"/>
        </w:rPr>
        <w:t>, como de investigación y judicialización.</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Existen algunos  casos donde se generan conflictos entre las autoridades nacionales y las representaciones consulares respecto de los</w:t>
      </w:r>
      <w:r w:rsidR="00AC0D6E">
        <w:rPr>
          <w:rFonts w:eastAsia="Times New Roman" w:cs="Calibri"/>
          <w:sz w:val="24"/>
          <w:szCs w:val="24"/>
          <w:lang w:bidi="he-IL"/>
        </w:rPr>
        <w:t xml:space="preserve"> procesos en que se ven envuelta</w:t>
      </w:r>
      <w:r w:rsidRPr="00545BAD">
        <w:rPr>
          <w:rFonts w:eastAsia="Times New Roman" w:cs="Calibri"/>
          <w:sz w:val="24"/>
          <w:szCs w:val="24"/>
          <w:lang w:bidi="he-IL"/>
        </w:rPr>
        <w:t xml:space="preserve">s </w:t>
      </w:r>
      <w:proofErr w:type="spellStart"/>
      <w:r w:rsidRPr="00545BAD">
        <w:rPr>
          <w:rFonts w:eastAsia="Times New Roman" w:cs="Calibri"/>
          <w:sz w:val="24"/>
          <w:szCs w:val="24"/>
          <w:lang w:bidi="he-IL"/>
        </w:rPr>
        <w:t>VdT</w:t>
      </w:r>
      <w:proofErr w:type="spellEnd"/>
      <w:r w:rsidRPr="00545BAD">
        <w:rPr>
          <w:rFonts w:eastAsia="Times New Roman" w:cs="Calibri"/>
          <w:sz w:val="24"/>
          <w:szCs w:val="24"/>
          <w:lang w:bidi="he-IL"/>
        </w:rPr>
        <w:t xml:space="preserve"> nacionales de est</w:t>
      </w:r>
      <w:r w:rsidR="0091299E">
        <w:rPr>
          <w:rFonts w:eastAsia="Times New Roman" w:cs="Calibri"/>
          <w:sz w:val="24"/>
          <w:szCs w:val="24"/>
          <w:lang w:bidi="he-IL"/>
        </w:rPr>
        <w:t>as últimas.   Estos conflictos</w:t>
      </w:r>
      <w:r w:rsidR="00AC0D6E">
        <w:rPr>
          <w:rFonts w:eastAsia="Times New Roman" w:cs="Calibri"/>
          <w:sz w:val="24"/>
          <w:szCs w:val="24"/>
          <w:lang w:bidi="he-IL"/>
        </w:rPr>
        <w:t xml:space="preserve"> en muchos casos se explican </w:t>
      </w:r>
      <w:r w:rsidR="0091299E">
        <w:rPr>
          <w:rFonts w:eastAsia="Times New Roman" w:cs="Calibri"/>
          <w:sz w:val="24"/>
          <w:szCs w:val="24"/>
          <w:lang w:bidi="he-IL"/>
        </w:rPr>
        <w:t xml:space="preserve">por </w:t>
      </w:r>
      <w:r w:rsidRPr="00545BAD">
        <w:rPr>
          <w:rFonts w:eastAsia="Times New Roman" w:cs="Calibri"/>
          <w:sz w:val="24"/>
          <w:szCs w:val="24"/>
          <w:lang w:bidi="he-IL"/>
        </w:rPr>
        <w:t>diferencias</w:t>
      </w:r>
      <w:r w:rsidR="0091299E">
        <w:rPr>
          <w:rFonts w:eastAsia="Times New Roman" w:cs="Calibri"/>
          <w:sz w:val="24"/>
          <w:szCs w:val="24"/>
          <w:lang w:bidi="he-IL"/>
        </w:rPr>
        <w:t xml:space="preserve"> </w:t>
      </w:r>
      <w:r w:rsidRPr="00545BAD">
        <w:rPr>
          <w:rFonts w:eastAsia="Times New Roman" w:cs="Calibri"/>
          <w:sz w:val="24"/>
          <w:szCs w:val="24"/>
          <w:lang w:bidi="he-IL"/>
        </w:rPr>
        <w:t xml:space="preserve"> culturales.</w:t>
      </w:r>
      <w:r w:rsidR="0091299E">
        <w:rPr>
          <w:rFonts w:eastAsia="Times New Roman" w:cs="Calibri"/>
          <w:sz w:val="24"/>
          <w:szCs w:val="24"/>
          <w:lang w:bidi="he-IL"/>
        </w:rPr>
        <w:t xml:space="preserve"> </w:t>
      </w:r>
      <w:r w:rsidRPr="00545BAD">
        <w:rPr>
          <w:rFonts w:eastAsia="Times New Roman" w:cs="Calibri"/>
          <w:sz w:val="24"/>
          <w:szCs w:val="24"/>
          <w:lang w:bidi="he-IL"/>
        </w:rPr>
        <w:t>La participación del Ministerio de Relaciones Exteriores como instancia especializada en la mediación diplomática puede resultar vital para este tipo de situaciones.</w:t>
      </w:r>
    </w:p>
    <w:p w:rsid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Las acciones a implementar cuando se detectan víctimas de trata de personas extranjeras en el país son las siguientes:</w:t>
      </w:r>
    </w:p>
    <w:p w:rsidR="009D19A3" w:rsidRPr="009D19A3" w:rsidRDefault="009D19A3"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 xml:space="preserve">Facilitará o intermediará en  la comunicación entre el/la representante consular y/o diplomático y las autoridades nacionales que tienen a su cargo el caso </w:t>
      </w:r>
      <w:r w:rsidRPr="00545BAD">
        <w:rPr>
          <w:rFonts w:eastAsia="Times New Roman" w:cs="Calibri"/>
          <w:sz w:val="24"/>
          <w:szCs w:val="24"/>
          <w:lang w:bidi="he-IL"/>
        </w:rPr>
        <w:lastRenderedPageBreak/>
        <w:t>específico, especialmente donde se produzcan conflictos de comunicación que estén limitando el avance en las investigaciones.</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Deberá asesorar al o la representante consular respecto a la normativa nacional en materia de trata de personas y funcionamiento de los mecanismos nacionales existentes para la atención integral de las víctimas de este delito.</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En caso de que no se cuente con representación consular del país del que proviene la víctima, el Mini</w:t>
      </w:r>
      <w:r w:rsidR="009D19A3">
        <w:rPr>
          <w:rFonts w:eastAsia="Times New Roman" w:cs="Calibri"/>
          <w:sz w:val="24"/>
          <w:szCs w:val="24"/>
          <w:lang w:bidi="he-IL"/>
        </w:rPr>
        <w:t>sterio de Relaciones Exteriores</w:t>
      </w:r>
      <w:r w:rsidRPr="00545BAD">
        <w:rPr>
          <w:rFonts w:eastAsia="Times New Roman" w:cs="Calibri"/>
          <w:sz w:val="24"/>
          <w:szCs w:val="24"/>
          <w:lang w:bidi="he-IL"/>
        </w:rPr>
        <w:t xml:space="preserve"> deberá apoyar directamente en la identificación y comunicación con la representación diplomática o consular concurrente que tengan la mayor cercanía geográfica con el país.</w:t>
      </w:r>
    </w:p>
    <w:p w:rsidR="00545BAD" w:rsidRPr="00181074" w:rsidRDefault="00181074" w:rsidP="00181074">
      <w:pPr>
        <w:numPr>
          <w:ilvl w:val="0"/>
          <w:numId w:val="29"/>
        </w:numPr>
        <w:jc w:val="both"/>
        <w:rPr>
          <w:rFonts w:eastAsia="Times New Roman" w:cs="Calibri"/>
          <w:sz w:val="24"/>
          <w:szCs w:val="24"/>
        </w:rPr>
      </w:pPr>
      <w:r>
        <w:rPr>
          <w:rFonts w:eastAsia="Times New Roman" w:cs="Calibri"/>
          <w:sz w:val="24"/>
          <w:szCs w:val="24"/>
        </w:rPr>
        <w:t>Coordinar las acciones correspondientes</w:t>
      </w:r>
      <w:r w:rsidR="00545BAD" w:rsidRPr="00545BAD">
        <w:rPr>
          <w:rFonts w:eastAsia="Times New Roman" w:cs="Calibri"/>
          <w:sz w:val="24"/>
          <w:szCs w:val="24"/>
        </w:rPr>
        <w:t xml:space="preserve"> con</w:t>
      </w:r>
      <w:r>
        <w:rPr>
          <w:rFonts w:eastAsia="Times New Roman" w:cs="Calibri"/>
          <w:sz w:val="24"/>
          <w:szCs w:val="24"/>
        </w:rPr>
        <w:t xml:space="preserve"> las</w:t>
      </w:r>
      <w:r w:rsidR="00545BAD" w:rsidRPr="00545BAD">
        <w:rPr>
          <w:rFonts w:eastAsia="Times New Roman" w:cs="Calibri"/>
          <w:sz w:val="24"/>
          <w:szCs w:val="24"/>
        </w:rPr>
        <w:t xml:space="preserve"> representaciones de los países de los que provienen la mayoría de las víctimas detectadas en el país.  </w:t>
      </w:r>
      <w:r>
        <w:rPr>
          <w:rFonts w:eastAsia="Times New Roman" w:cs="Calibri"/>
          <w:sz w:val="24"/>
          <w:szCs w:val="24"/>
        </w:rPr>
        <w:t>Brindando</w:t>
      </w:r>
      <w:r w:rsidR="00545BAD" w:rsidRPr="00181074">
        <w:rPr>
          <w:rFonts w:eastAsia="Times New Roman" w:cs="Calibri"/>
          <w:sz w:val="24"/>
          <w:szCs w:val="24"/>
        </w:rPr>
        <w:t xml:space="preserve"> la asesoría e información necesaria en el marco de los pri</w:t>
      </w:r>
      <w:r>
        <w:rPr>
          <w:rFonts w:eastAsia="Times New Roman" w:cs="Calibri"/>
          <w:sz w:val="24"/>
          <w:szCs w:val="24"/>
        </w:rPr>
        <w:t>ncipios que rigen la asistencia</w:t>
      </w:r>
      <w:r w:rsidR="00545BAD" w:rsidRPr="00181074">
        <w:rPr>
          <w:rFonts w:eastAsia="Times New Roman" w:cs="Calibri"/>
          <w:sz w:val="24"/>
          <w:szCs w:val="24"/>
        </w:rPr>
        <w:t xml:space="preserve"> internacional en los casos de trata de personas.</w:t>
      </w:r>
    </w:p>
    <w:p w:rsidR="00545BAD" w:rsidRPr="00545BAD" w:rsidRDefault="00545BAD" w:rsidP="00545BAD">
      <w:pPr>
        <w:jc w:val="both"/>
        <w:rPr>
          <w:rFonts w:eastAsia="Times New Roman" w:cs="Calibri"/>
          <w:sz w:val="24"/>
          <w:szCs w:val="24"/>
        </w:rPr>
      </w:pPr>
    </w:p>
    <w:p w:rsidR="00545BAD" w:rsidRPr="00545BAD"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III PARTE</w:t>
      </w:r>
    </w:p>
    <w:p w:rsidR="0060238E"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 xml:space="preserve">OTROS AMBITOS DE INTERVENCION EN MATERIA DE TRATA DE PERSONAS DESDE  </w:t>
      </w:r>
    </w:p>
    <w:p w:rsidR="00545BAD" w:rsidRPr="00545BAD" w:rsidRDefault="006C328F" w:rsidP="0060238E">
      <w:pPr>
        <w:spacing w:after="0" w:line="240" w:lineRule="auto"/>
        <w:jc w:val="center"/>
        <w:rPr>
          <w:rFonts w:asciiTheme="minorHAnsi" w:eastAsia="Times New Roman" w:hAnsiTheme="minorHAnsi" w:cstheme="minorHAnsi"/>
          <w:b/>
          <w:color w:val="943634" w:themeColor="accent2" w:themeShade="BF"/>
          <w:sz w:val="36"/>
          <w:szCs w:val="36"/>
        </w:rPr>
      </w:pPr>
      <w:r>
        <w:rPr>
          <w:rFonts w:asciiTheme="minorHAnsi" w:eastAsia="Times New Roman" w:hAnsiTheme="minorHAnsi" w:cstheme="minorHAnsi"/>
          <w:b/>
          <w:color w:val="943634" w:themeColor="accent2" w:themeShade="BF"/>
          <w:sz w:val="36"/>
          <w:szCs w:val="36"/>
        </w:rPr>
        <w:t xml:space="preserve">EL </w:t>
      </w:r>
      <w:r w:rsidR="00545BAD" w:rsidRPr="00545BAD">
        <w:rPr>
          <w:rFonts w:asciiTheme="minorHAnsi" w:eastAsia="Times New Roman" w:hAnsiTheme="minorHAnsi" w:cstheme="minorHAnsi"/>
          <w:b/>
          <w:color w:val="943634" w:themeColor="accent2" w:themeShade="BF"/>
          <w:sz w:val="36"/>
          <w:szCs w:val="36"/>
        </w:rPr>
        <w:t>MINISTERIO DE RELACIONES EXTERIORES</w:t>
      </w:r>
    </w:p>
    <w:p w:rsidR="00545BAD" w:rsidRPr="00545BAD" w:rsidRDefault="00545BAD" w:rsidP="00545BAD">
      <w:pPr>
        <w:spacing w:after="0" w:line="240" w:lineRule="auto"/>
        <w:jc w:val="both"/>
        <w:rPr>
          <w:rFonts w:eastAsia="Times New Roman"/>
          <w:b/>
          <w:sz w:val="24"/>
          <w:szCs w:val="24"/>
          <w:lang w:eastAsia="es-ES"/>
        </w:rPr>
      </w:pPr>
    </w:p>
    <w:p w:rsidR="0060238E" w:rsidRDefault="0060238E" w:rsidP="00545BAD">
      <w:pPr>
        <w:spacing w:after="0" w:line="240" w:lineRule="auto"/>
        <w:jc w:val="both"/>
        <w:rPr>
          <w:rFonts w:eastAsia="Times New Roman"/>
          <w:b/>
          <w:sz w:val="28"/>
          <w:szCs w:val="28"/>
          <w:lang w:eastAsia="es-ES"/>
        </w:rPr>
      </w:pPr>
    </w:p>
    <w:p w:rsidR="00545BAD" w:rsidRPr="00545BAD" w:rsidRDefault="00545BAD" w:rsidP="00545BAD">
      <w:pPr>
        <w:spacing w:after="0" w:line="240" w:lineRule="auto"/>
        <w:jc w:val="both"/>
        <w:rPr>
          <w:rFonts w:eastAsia="Times New Roman"/>
          <w:b/>
          <w:sz w:val="28"/>
          <w:szCs w:val="28"/>
          <w:lang w:eastAsia="es-ES"/>
        </w:rPr>
      </w:pPr>
      <w:r w:rsidRPr="00545BAD">
        <w:rPr>
          <w:rFonts w:eastAsia="Times New Roman"/>
          <w:b/>
          <w:sz w:val="28"/>
          <w:szCs w:val="28"/>
          <w:lang w:eastAsia="es-ES"/>
        </w:rPr>
        <w:t>REPRSENTACIONES CONSULARES EN EL EXTERIOR</w:t>
      </w:r>
    </w:p>
    <w:p w:rsidR="00545BAD" w:rsidRPr="00545BAD" w:rsidRDefault="00545BAD" w:rsidP="00545BAD">
      <w:pPr>
        <w:spacing w:after="0" w:line="240" w:lineRule="auto"/>
        <w:jc w:val="both"/>
        <w:rPr>
          <w:rFonts w:eastAsia="Times New Roman"/>
          <w:b/>
          <w:sz w:val="24"/>
          <w:szCs w:val="24"/>
          <w:lang w:eastAsia="es-ES"/>
        </w:rPr>
      </w:pPr>
    </w:p>
    <w:p w:rsidR="00545BAD" w:rsidRPr="00545BAD" w:rsidRDefault="00545BAD" w:rsidP="00545BAD">
      <w:pPr>
        <w:spacing w:after="0" w:line="240" w:lineRule="auto"/>
        <w:jc w:val="both"/>
        <w:rPr>
          <w:rFonts w:eastAsia="Times New Roman"/>
          <w:b/>
          <w:sz w:val="24"/>
          <w:szCs w:val="24"/>
          <w:lang w:eastAsia="es-ES"/>
        </w:rPr>
      </w:pPr>
      <w:r w:rsidRPr="00545BAD">
        <w:rPr>
          <w:rFonts w:eastAsia="Times New Roman"/>
          <w:b/>
          <w:sz w:val="24"/>
          <w:szCs w:val="24"/>
          <w:lang w:eastAsia="es-ES"/>
        </w:rPr>
        <w:t>1. Plan General de divulgación</w:t>
      </w:r>
    </w:p>
    <w:p w:rsidR="00545BAD" w:rsidRPr="00545BAD" w:rsidRDefault="00545BAD" w:rsidP="00545BAD">
      <w:pPr>
        <w:spacing w:after="0" w:line="240" w:lineRule="auto"/>
        <w:jc w:val="both"/>
        <w:rPr>
          <w:rFonts w:eastAsia="Times New Roman" w:cs="Arial"/>
          <w:b/>
          <w:sz w:val="24"/>
          <w:szCs w:val="24"/>
          <w:lang w:val="es-ES" w:eastAsia="es-ES"/>
        </w:rPr>
      </w:pPr>
    </w:p>
    <w:p w:rsidR="00545BAD" w:rsidRPr="00545BAD" w:rsidRDefault="00545BAD" w:rsidP="00545BAD">
      <w:pPr>
        <w:numPr>
          <w:ilvl w:val="0"/>
          <w:numId w:val="13"/>
        </w:numPr>
        <w:tabs>
          <w:tab w:val="left" w:pos="7020"/>
        </w:tabs>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D</w:t>
      </w:r>
      <w:proofErr w:type="spellStart"/>
      <w:r w:rsidRPr="00545BAD">
        <w:rPr>
          <w:rFonts w:eastAsia="Times New Roman"/>
          <w:sz w:val="24"/>
          <w:szCs w:val="24"/>
          <w:lang w:val="es-ES_tradnl" w:eastAsia="es-ES"/>
        </w:rPr>
        <w:t>ivulgación</w:t>
      </w:r>
      <w:proofErr w:type="spellEnd"/>
      <w:r w:rsidRPr="00545BAD">
        <w:rPr>
          <w:rFonts w:eastAsia="Times New Roman"/>
          <w:sz w:val="24"/>
          <w:szCs w:val="24"/>
          <w:lang w:val="es-ES_tradnl" w:eastAsia="es-ES"/>
        </w:rPr>
        <w:t xml:space="preserve"> de los avances y esfuerzos realizados por el país en materia de trata de personas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Desde las oficinas consulares en el exterior, se promoverán  estrategias específicas para divulgar los avances y esfuerzos que el país ha ido alcanzando en materia de trata de personas.  Esto favorece el conocimiento que pueda tener el público en general y en especial los conciudadanos que residen en el país donde se encuentra la representación consular.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Es importante que </w:t>
      </w:r>
      <w:r w:rsidR="00AC5BA8">
        <w:rPr>
          <w:rFonts w:eastAsia="Times New Roman"/>
          <w:sz w:val="24"/>
          <w:szCs w:val="24"/>
          <w:lang w:val="es-ES_tradnl" w:eastAsia="es-ES"/>
        </w:rPr>
        <w:t>e</w:t>
      </w:r>
      <w:r w:rsidRPr="00545BAD">
        <w:rPr>
          <w:rFonts w:eastAsia="Times New Roman"/>
          <w:sz w:val="24"/>
          <w:szCs w:val="24"/>
          <w:lang w:val="es-ES_tradnl" w:eastAsia="es-ES"/>
        </w:rPr>
        <w:t xml:space="preserve">l personal de los Consulados se mantenga  actualizado sobre este tipo avances en su país.  Así cuando al funcionario se le solicite criterio por </w:t>
      </w:r>
      <w:r w:rsidRPr="00545BAD">
        <w:rPr>
          <w:rFonts w:eastAsia="Times New Roman"/>
          <w:sz w:val="24"/>
          <w:szCs w:val="24"/>
          <w:lang w:val="es-ES_tradnl" w:eastAsia="es-ES"/>
        </w:rPr>
        <w:lastRenderedPageBreak/>
        <w:t xml:space="preserve">alguna campaña o caso particular de su país relacionado con trata de personas,  podrá emitir información adecuada.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La información general que se brinde sobre el tema de trata es útil y necesaria y contribuye a la prevención. Sin embargo, nunca se debe emitir ningún tipo de información sobre identidad, paradero de las víctimas u otros aspectos relacionados con situaciones particulares con las que el funcionario(a) haya tenido acceso, dado que esto puede afectar seriamente la seguridad de las víctimas y sus familias.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 w:eastAsia="es-ES"/>
        </w:rPr>
      </w:pPr>
      <w:r w:rsidRPr="00545BAD">
        <w:rPr>
          <w:rFonts w:eastAsia="Times New Roman"/>
          <w:sz w:val="24"/>
          <w:szCs w:val="24"/>
          <w:lang w:val="es-ES_tradnl" w:eastAsia="es-ES"/>
        </w:rPr>
        <w:t xml:space="preserve">La representación consular estimulará </w:t>
      </w:r>
      <w:r w:rsidRPr="00545BAD">
        <w:rPr>
          <w:rFonts w:eastAsia="Times New Roman"/>
          <w:sz w:val="24"/>
          <w:szCs w:val="24"/>
          <w:lang w:val="es-ES" w:eastAsia="es-ES"/>
        </w:rPr>
        <w:t xml:space="preserve"> encuentros con sus connacionales que residan en el país, para informar sobre los aspectos más importantes sobre el tema de trata y los cuidados que deben tener a fin de no verse atrapados/as por redes de tratantes.   Esta tarea de divulgación se puede apoyar con materiales especiales proporcionados por el Ministerio de Relaciones Exteriores y de otras autoridades especializadas en el tema que existan en el país donde se encuentre.</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La representación consular podrá  establecer contacto con empresas que promocionan turismo a  su país para fijar posiciones en materia de prevención de  turismo sexual, incluyendo la  trata de personas. Es importante dar a conocer el marco legal vigente en el país que sanciona este tipo de conductas y la existencia de controles migratorios establecidos para su detección.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Se promoverá la  divulgación dentro de la sede consular con afiches, panfletos y otro tipo de información documental para las personas (nacionales o extranjeras) que la visiten. En países donde se han producido múltiples casos de trata de personas que afecten a connacionales, se requiere apoyar esta labor de divulgación con una línea de información o ayuda.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t>2.  Capacitación a todo el personal del Consulado</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 w:eastAsia="es-ES"/>
        </w:rPr>
        <w:t xml:space="preserve">a) </w:t>
      </w:r>
      <w:r w:rsidRPr="00545BAD">
        <w:rPr>
          <w:rFonts w:eastAsia="Times New Roman"/>
          <w:sz w:val="24"/>
          <w:szCs w:val="24"/>
          <w:lang w:val="es-ES_tradnl" w:eastAsia="es-ES"/>
        </w:rPr>
        <w:t xml:space="preserve">Con la capacitación adecuada es posible detectar posibles situaciones de </w:t>
      </w:r>
      <w:proofErr w:type="spellStart"/>
      <w:r w:rsidRPr="00545BAD">
        <w:rPr>
          <w:rFonts w:eastAsia="Times New Roman"/>
          <w:sz w:val="24"/>
          <w:szCs w:val="24"/>
          <w:lang w:val="es-ES_tradnl" w:eastAsia="es-ES"/>
        </w:rPr>
        <w:t>TdP</w:t>
      </w:r>
      <w:proofErr w:type="spellEnd"/>
      <w:r w:rsidRPr="00545BAD">
        <w:rPr>
          <w:rFonts w:eastAsia="Times New Roman"/>
          <w:sz w:val="24"/>
          <w:szCs w:val="24"/>
          <w:lang w:val="es-ES_tradnl" w:eastAsia="es-ES"/>
        </w:rPr>
        <w:t xml:space="preserve"> o actitudes sospechosas de personas determinadas que presuman la presencia de un caso de trata de personas.   La representación consular deberá estar atenta a solicitar a la Dirección General Consular que le propo</w:t>
      </w:r>
      <w:r w:rsidR="00AC5BA8">
        <w:rPr>
          <w:rFonts w:eastAsia="Times New Roman"/>
          <w:sz w:val="24"/>
          <w:szCs w:val="24"/>
          <w:lang w:val="es-ES_tradnl" w:eastAsia="es-ES"/>
        </w:rPr>
        <w:t>rcione ese tipo de capacitación. Además es importante solicitar y coordinar este tipo de capacitaciones con la Cancillería del país receptor.</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b) El/la cónsul deberá encargarse de que todo el personal de su oficina  reciba capacitación básica en materia de detección de víctimas e incluso de victimarios de trata.  Desde el personal de recepción hasta vigilantes, ya que cualquiera podría ser funcionario/a de “primer contacto” con las posibles víctimas o sus tratantes.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lastRenderedPageBreak/>
        <w:t>3. Monitoreo de medios de comunicación.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Es recomendable que la representación consular</w:t>
      </w:r>
      <w:r w:rsidR="00AC5BA8">
        <w:rPr>
          <w:rFonts w:eastAsia="Times New Roman"/>
          <w:sz w:val="24"/>
          <w:szCs w:val="24"/>
          <w:lang w:val="es-ES_tradnl" w:eastAsia="es-ES"/>
        </w:rPr>
        <w:t xml:space="preserve"> </w:t>
      </w:r>
      <w:r w:rsidRPr="00545BAD">
        <w:rPr>
          <w:rFonts w:eastAsia="Times New Roman"/>
          <w:sz w:val="24"/>
          <w:szCs w:val="24"/>
          <w:lang w:val="es-ES_tradnl" w:eastAsia="es-ES"/>
        </w:rPr>
        <w:t>monitoree los medios de comunicación en el país donde se encuentre en busca de noticias relacionadas con trata de personas y/o noticias que promocionen turismo sexual u oportunidades laborales y en general, donde figuren ofertas para connacionales que tengan visos de captación de redes de tratantes.</w:t>
      </w:r>
    </w:p>
    <w:p w:rsidR="00545BAD" w:rsidRPr="00545BAD" w:rsidRDefault="00545BAD"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t>4</w:t>
      </w:r>
      <w:r w:rsidR="0091513B">
        <w:rPr>
          <w:rFonts w:eastAsia="Times New Roman"/>
          <w:b/>
          <w:sz w:val="24"/>
          <w:szCs w:val="24"/>
          <w:lang w:val="es-ES" w:eastAsia="es-ES"/>
        </w:rPr>
        <w:t>. Facilitación de la Asistencia Judicial</w:t>
      </w:r>
      <w:r w:rsidRPr="00545BAD">
        <w:rPr>
          <w:rFonts w:eastAsia="Times New Roman"/>
          <w:b/>
          <w:sz w:val="24"/>
          <w:szCs w:val="24"/>
          <w:lang w:val="es-ES" w:eastAsia="es-ES"/>
        </w:rPr>
        <w:t xml:space="preserve"> Internacional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1. Canales:</w:t>
      </w:r>
    </w:p>
    <w:p w:rsidR="00545BAD" w:rsidRPr="00545BAD" w:rsidRDefault="0091513B" w:rsidP="00545BAD">
      <w:pPr>
        <w:spacing w:after="0" w:line="240" w:lineRule="auto"/>
        <w:jc w:val="both"/>
        <w:rPr>
          <w:rFonts w:eastAsia="Times New Roman"/>
          <w:sz w:val="24"/>
          <w:szCs w:val="24"/>
          <w:lang w:val="es-ES" w:eastAsia="es-ES"/>
        </w:rPr>
      </w:pPr>
      <w:r>
        <w:rPr>
          <w:rFonts w:eastAsia="Times New Roman"/>
          <w:sz w:val="24"/>
          <w:szCs w:val="24"/>
          <w:lang w:val="es-ES" w:eastAsia="es-ES"/>
        </w:rPr>
        <w:t>La cooperación judicial</w:t>
      </w:r>
      <w:r w:rsidR="00545BAD" w:rsidRPr="00545BAD">
        <w:rPr>
          <w:rFonts w:eastAsia="Times New Roman"/>
          <w:sz w:val="24"/>
          <w:szCs w:val="24"/>
          <w:lang w:val="es-ES" w:eastAsia="es-ES"/>
        </w:rPr>
        <w:t xml:space="preserve"> internacional se basa exclusivamente en los canales formales que se sustentan en instrumentos internacionales ratificados y vigentes. Eventualmente, sin embargo, el Consulado puede intervenir en diligencias en materia penal que requieren de una rápida coordinación o confirmación de información siguiendo un canal informal.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Por tratarse de un delito que tiene una manifestación  transnacional y de crimen organizado, la cooperación internacional es indispensable en la persecución del ilícito de trata de personas.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Formal</w:t>
      </w:r>
      <w:r w:rsidRPr="00545BAD">
        <w:rPr>
          <w:rFonts w:eastAsia="Times New Roman"/>
          <w:sz w:val="24"/>
          <w:szCs w:val="24"/>
          <w:lang w:val="es-ES" w:eastAsia="es-ES"/>
        </w:rPr>
        <w:t>: En estos procesos aplican tratados, acuerdos, memos de enten</w:t>
      </w:r>
      <w:r w:rsidR="009425C1">
        <w:rPr>
          <w:rFonts w:eastAsia="Times New Roman"/>
          <w:sz w:val="24"/>
          <w:szCs w:val="24"/>
          <w:lang w:val="es-ES" w:eastAsia="es-ES"/>
        </w:rPr>
        <w:t>dimiento entre dos o más países, exhortos, cartas rogatorias, etc.</w:t>
      </w: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informal</w:t>
      </w:r>
      <w:r w:rsidRPr="00545BAD">
        <w:rPr>
          <w:rFonts w:eastAsia="Times New Roman"/>
          <w:sz w:val="24"/>
          <w:szCs w:val="24"/>
          <w:lang w:val="es-ES" w:eastAsia="es-ES"/>
        </w:rPr>
        <w:t>: La comunicación entre auto</w:t>
      </w:r>
      <w:r w:rsidR="00A006FA">
        <w:rPr>
          <w:rFonts w:eastAsia="Times New Roman"/>
          <w:sz w:val="24"/>
          <w:szCs w:val="24"/>
          <w:lang w:val="es-ES" w:eastAsia="es-ES"/>
        </w:rPr>
        <w:t>ridades y</w:t>
      </w:r>
      <w:r w:rsidRPr="00545BAD">
        <w:rPr>
          <w:rFonts w:eastAsia="Times New Roman"/>
          <w:sz w:val="24"/>
          <w:szCs w:val="24"/>
          <w:lang w:val="es-ES" w:eastAsia="es-ES"/>
        </w:rPr>
        <w:t xml:space="preserve"> funcionarios consulares.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2. Asistencia penal mutua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Este es un concepto más específico y se refiere al intercambio de elementos probatorios de utilidad en investigaciones criminales. Requiere de un canal formal sustentado e</w:t>
      </w:r>
      <w:r w:rsidR="00A006FA">
        <w:rPr>
          <w:rFonts w:eastAsia="Times New Roman"/>
          <w:sz w:val="24"/>
          <w:szCs w:val="24"/>
          <w:lang w:val="es-ES" w:eastAsia="es-ES"/>
        </w:rPr>
        <w:t>n los tratados internacionales. La Convención de Palermo</w:t>
      </w:r>
      <w:r w:rsidRPr="00545BAD">
        <w:rPr>
          <w:rFonts w:eastAsia="Times New Roman"/>
          <w:sz w:val="24"/>
          <w:szCs w:val="24"/>
          <w:lang w:val="es-ES" w:eastAsia="es-ES"/>
        </w:rPr>
        <w:t xml:space="preserve"> se está invocando con mayor frecuencia en este tema en relación a delitos de crimen organizado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60238E" w:rsidP="00545BAD">
      <w:pPr>
        <w:spacing w:after="0" w:line="240" w:lineRule="auto"/>
        <w:jc w:val="both"/>
        <w:rPr>
          <w:rFonts w:eastAsia="Times New Roman"/>
          <w:b/>
          <w:sz w:val="28"/>
          <w:szCs w:val="28"/>
          <w:lang w:val="es-ES_tradnl" w:eastAsia="es-ES"/>
        </w:rPr>
      </w:pPr>
      <w:r>
        <w:rPr>
          <w:rFonts w:eastAsia="Times New Roman"/>
          <w:b/>
          <w:sz w:val="28"/>
          <w:szCs w:val="28"/>
          <w:lang w:val="es-ES_tradnl" w:eastAsia="es-ES"/>
        </w:rPr>
        <w:t>OTRAS INSTANCIAS DEL MINISTERIO</w:t>
      </w:r>
      <w:r w:rsidR="00545BAD" w:rsidRPr="00545BAD">
        <w:rPr>
          <w:rFonts w:eastAsia="Times New Roman"/>
          <w:b/>
          <w:sz w:val="28"/>
          <w:szCs w:val="28"/>
          <w:lang w:val="es-ES_tradnl" w:eastAsia="es-ES"/>
        </w:rPr>
        <w:t xml:space="preserve"> DE RELACIONES EXTERIORES</w:t>
      </w: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Programas permanentes de capacitación/formación</w:t>
      </w:r>
    </w:p>
    <w:p w:rsidR="00545BAD" w:rsidRPr="00545BAD" w:rsidRDefault="00545BAD" w:rsidP="00545BAD">
      <w:pPr>
        <w:spacing w:after="0" w:line="240" w:lineRule="auto"/>
        <w:ind w:left="360"/>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 xml:space="preserve">La capacitación o formación en el tema de trata de personas deberá estar orientada tanto al personal de servicio exterior, como a funcionarios/as de otras instancias del Ministerio. </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Todos/as los/as funcionarios/as que vayan a ser destacados en el servicio exterior, deberán recibir una capacitación en el tema de trata de personas como parte de su proceso de inducción.</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Esto deberá ser incorporado dentro de las acciones permanentes de formación y capacitación a través de los mecanismos existentes incluyendo el currículum de los Institutos de Formación Diplomática.</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Los temas a integrar en el programa de capacitación deberán considerar como mínimo:</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Aspectos básicos sobre la Trata de Personas (magnitud y prevalencia del problema, conceptos, diferenciación con otros delitos, causas y factores asociados, proceso de la trata y su dinámica)</w:t>
      </w:r>
    </w:p>
    <w:p w:rsidR="00545BAD" w:rsidRPr="00545BAD" w:rsidRDefault="00545BAD" w:rsidP="00545BAD">
      <w:pPr>
        <w:spacing w:after="0" w:line="240" w:lineRule="auto"/>
        <w:ind w:left="108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Legislación internacional y nacional en la materia.</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Técnicas de detección: indicadores, documentos fraudulentos, modos operandi de las redes de trata, manejo seguro de la información, sistemas de emisión y recepción de datos.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Análisis del impacto de la trata en la vida de las personas y medidas primarias de atención y protección a víctimas.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Cooperación internacional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Protección personal.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 xml:space="preserve"> Acciones de divulgación</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D0218F" w:rsidP="00545BAD">
      <w:pPr>
        <w:spacing w:after="0" w:line="240" w:lineRule="auto"/>
        <w:jc w:val="both"/>
        <w:rPr>
          <w:rFonts w:eastAsia="Times New Roman"/>
          <w:sz w:val="24"/>
          <w:szCs w:val="24"/>
          <w:lang w:val="es-ES_tradnl" w:eastAsia="es-ES"/>
        </w:rPr>
      </w:pPr>
      <w:r>
        <w:rPr>
          <w:rFonts w:eastAsia="Times New Roman"/>
          <w:sz w:val="24"/>
          <w:szCs w:val="24"/>
          <w:lang w:val="es-ES_tradnl" w:eastAsia="es-ES"/>
        </w:rPr>
        <w:t>Los Ministerios de Relaciones E</w:t>
      </w:r>
      <w:r w:rsidR="00545BAD" w:rsidRPr="00545BAD">
        <w:rPr>
          <w:rFonts w:eastAsia="Times New Roman"/>
          <w:sz w:val="24"/>
          <w:szCs w:val="24"/>
          <w:lang w:val="es-ES_tradnl" w:eastAsia="es-ES"/>
        </w:rPr>
        <w:t>xteriores dentro de sus funciones de prevención a las</w:t>
      </w:r>
      <w:r w:rsidR="00545BAD" w:rsidRPr="00545BAD">
        <w:rPr>
          <w:rFonts w:eastAsia="Times New Roman"/>
          <w:b/>
          <w:sz w:val="24"/>
          <w:szCs w:val="24"/>
          <w:lang w:val="es-ES_tradnl" w:eastAsia="es-ES"/>
        </w:rPr>
        <w:t xml:space="preserve"> </w:t>
      </w:r>
      <w:r w:rsidR="00545BAD" w:rsidRPr="00545BAD">
        <w:rPr>
          <w:rFonts w:eastAsia="Times New Roman"/>
          <w:sz w:val="24"/>
          <w:szCs w:val="24"/>
          <w:lang w:val="es-ES_tradnl" w:eastAsia="es-ES"/>
        </w:rPr>
        <w:t xml:space="preserve">violaciones de derechos humanos en el ámbito internacional, deben desarrollar campañas específicas dirigidas a alertar a la población que utiliza los servicios de sus diferentes instancias sobre la existencia de esta forma de crimen organizado transnacional y sobre los derechos que les asisten en caso de verse atrapados en este tipo de situación cuando viajen al exterior. </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Para ello es necesario que desarrollen un plan estratégico de divulgación que incluya como mínimo:</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Campañas informativas a nivel de población en general a través de medios de comunicación, incluyendo la inclusión de información en sus páginas web.</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 xml:space="preserve">Colocación de afiches, distribución de </w:t>
      </w:r>
      <w:proofErr w:type="spellStart"/>
      <w:r w:rsidRPr="00545BAD">
        <w:rPr>
          <w:rFonts w:eastAsia="Times New Roman"/>
          <w:sz w:val="24"/>
          <w:szCs w:val="24"/>
          <w:lang w:val="es-ES_tradnl" w:eastAsia="es-ES"/>
        </w:rPr>
        <w:t>brochures</w:t>
      </w:r>
      <w:proofErr w:type="spellEnd"/>
      <w:r w:rsidRPr="00545BAD">
        <w:rPr>
          <w:rFonts w:eastAsia="Times New Roman"/>
          <w:sz w:val="24"/>
          <w:szCs w:val="24"/>
          <w:lang w:val="es-ES_tradnl" w:eastAsia="es-ES"/>
        </w:rPr>
        <w:t xml:space="preserve"> y otros en las diferentes oficinas del Ministerio.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cs="Arial"/>
          <w:b/>
          <w:sz w:val="24"/>
          <w:szCs w:val="24"/>
          <w:lang w:val="es-ES_tradnl" w:eastAsia="es-ES"/>
        </w:rPr>
      </w:pPr>
      <w:r w:rsidRPr="00545BAD">
        <w:rPr>
          <w:rFonts w:eastAsia="Times New Roman" w:cs="Arial"/>
          <w:b/>
          <w:sz w:val="24"/>
          <w:szCs w:val="24"/>
          <w:lang w:val="es-ES_tradnl" w:eastAsia="es-ES"/>
        </w:rPr>
        <w:lastRenderedPageBreak/>
        <w:t>Coordinación estrecha y permanente con los mecanismos de coordinación inter-institucional o coaliciones nacionales para el combate de la trata de personas en el país.</w:t>
      </w:r>
    </w:p>
    <w:p w:rsidR="00545BAD" w:rsidRPr="00545BAD" w:rsidRDefault="00545BAD" w:rsidP="00545BAD">
      <w:pPr>
        <w:spacing w:after="0" w:line="240" w:lineRule="auto"/>
        <w:jc w:val="both"/>
        <w:rPr>
          <w:rFonts w:eastAsia="Times New Roman" w:cs="Arial"/>
          <w:b/>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En todos los países de la región existen comités o coaliciones nacionales que convocan a diversas instancias gubernamentales y no gubernamentales para enfrentar de manera integral la trata de personas.</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como instancia encargada de regir las relaciones internacionales y diplomáticas del Estado, está directamente llamada a coordinar todas las acciones tomando como eje transversal, la cooperación internacional regida por tratados</w:t>
      </w:r>
      <w:r w:rsidR="002C2B67">
        <w:rPr>
          <w:rFonts w:eastAsia="Times New Roman" w:cs="Arial"/>
          <w:sz w:val="24"/>
          <w:szCs w:val="24"/>
          <w:lang w:val="es-ES_tradnl" w:eastAsia="es-ES"/>
        </w:rPr>
        <w:t>, convenios y otros medios</w:t>
      </w:r>
      <w:r w:rsidRPr="00545BAD">
        <w:rPr>
          <w:rFonts w:eastAsia="Times New Roman" w:cs="Arial"/>
          <w:sz w:val="24"/>
          <w:szCs w:val="24"/>
          <w:lang w:val="es-ES_tradnl" w:eastAsia="es-ES"/>
        </w:rPr>
        <w:t>.</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deberá ser un miembro activo de estas Coaliciones o Comités brindando la asesoría necesaria en materia de cooperación internacional así como realizando acciones específicas y coordinadas con el resto de las instituciones en todos los ejes de intervención de la trata de personas en el país: prevención, protección y asistencia a víctimas y procuración de justicia.</w:t>
      </w:r>
    </w:p>
    <w:p w:rsidR="00545BAD" w:rsidRDefault="00545BAD" w:rsidP="00D76960">
      <w:pPr>
        <w:jc w:val="both"/>
        <w:rPr>
          <w:rFonts w:cs="Calibri"/>
          <w:sz w:val="24"/>
          <w:szCs w:val="24"/>
          <w:lang w:val="es-ES_tradnl" w:bidi="he-IL"/>
        </w:rPr>
      </w:pPr>
    </w:p>
    <w:p w:rsidR="002C2B67" w:rsidRPr="00545BAD" w:rsidRDefault="002C2B67" w:rsidP="00D76960">
      <w:pPr>
        <w:jc w:val="both"/>
        <w:rPr>
          <w:rFonts w:cs="Calibri"/>
          <w:sz w:val="24"/>
          <w:szCs w:val="24"/>
          <w:lang w:val="es-ES_tradnl" w:bidi="he-IL"/>
        </w:rPr>
      </w:pPr>
    </w:p>
    <w:p w:rsidR="0060238E" w:rsidRDefault="0060238E" w:rsidP="0060238E">
      <w:pPr>
        <w:numPr>
          <w:ilvl w:val="0"/>
          <w:numId w:val="28"/>
        </w:numPr>
        <w:jc w:val="both"/>
        <w:rPr>
          <w:rFonts w:cs="Calibri"/>
          <w:sz w:val="24"/>
          <w:szCs w:val="24"/>
          <w:lang w:bidi="he-IL"/>
        </w:rPr>
      </w:pPr>
      <w:r>
        <w:rPr>
          <w:rFonts w:cs="Calibri"/>
          <w:b/>
          <w:sz w:val="24"/>
          <w:szCs w:val="24"/>
          <w:lang w:bidi="he-IL"/>
        </w:rPr>
        <w:t>Promover</w:t>
      </w:r>
      <w:r w:rsidRPr="0060238E">
        <w:rPr>
          <w:rFonts w:cs="Calibri"/>
          <w:b/>
          <w:sz w:val="24"/>
          <w:szCs w:val="24"/>
          <w:lang w:bidi="he-IL"/>
        </w:rPr>
        <w:t xml:space="preserve"> y coordinar redes consulares</w:t>
      </w:r>
      <w:r w:rsidRPr="0060238E">
        <w:rPr>
          <w:rFonts w:cs="Calibri"/>
          <w:sz w:val="24"/>
          <w:szCs w:val="24"/>
          <w:lang w:bidi="he-IL"/>
        </w:rPr>
        <w:t>.</w:t>
      </w:r>
    </w:p>
    <w:p w:rsidR="0060238E" w:rsidRDefault="00DC15E0" w:rsidP="0060238E">
      <w:pPr>
        <w:spacing w:after="0" w:line="240" w:lineRule="auto"/>
        <w:jc w:val="both"/>
        <w:rPr>
          <w:rFonts w:cs="Calibri"/>
          <w:sz w:val="24"/>
          <w:szCs w:val="24"/>
          <w:lang w:bidi="he-IL"/>
        </w:rPr>
      </w:pPr>
      <w:r>
        <w:rPr>
          <w:rFonts w:cs="Calibri"/>
          <w:sz w:val="24"/>
          <w:szCs w:val="24"/>
          <w:lang w:bidi="he-IL"/>
        </w:rPr>
        <w:t>La</w:t>
      </w:r>
      <w:r w:rsidR="0060238E">
        <w:rPr>
          <w:rFonts w:cs="Calibri"/>
          <w:sz w:val="24"/>
          <w:szCs w:val="24"/>
          <w:lang w:bidi="he-IL"/>
        </w:rPr>
        <w:t xml:space="preserve"> Cancillería puede facilitar la operación d</w:t>
      </w:r>
      <w:r>
        <w:rPr>
          <w:rFonts w:cs="Calibri"/>
          <w:sz w:val="24"/>
          <w:szCs w:val="24"/>
          <w:lang w:bidi="he-IL"/>
        </w:rPr>
        <w:t>e una Red Consular en su</w:t>
      </w:r>
      <w:r w:rsidR="0060238E">
        <w:rPr>
          <w:rFonts w:cs="Calibri"/>
          <w:sz w:val="24"/>
          <w:szCs w:val="24"/>
          <w:lang w:bidi="he-IL"/>
        </w:rPr>
        <w:t xml:space="preserve"> país</w:t>
      </w:r>
      <w:r>
        <w:rPr>
          <w:rFonts w:cs="Calibri"/>
          <w:sz w:val="24"/>
          <w:szCs w:val="24"/>
          <w:lang w:bidi="he-IL"/>
        </w:rPr>
        <w:t xml:space="preserve"> en materia de trata de personas</w:t>
      </w:r>
      <w:r w:rsidR="0060238E">
        <w:rPr>
          <w:rFonts w:cs="Calibri"/>
          <w:sz w:val="24"/>
          <w:szCs w:val="24"/>
          <w:lang w:bidi="he-IL"/>
        </w:rPr>
        <w:t xml:space="preserve">.  </w:t>
      </w:r>
    </w:p>
    <w:p w:rsid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Pr>
          <w:rFonts w:cs="Calibri"/>
          <w:sz w:val="24"/>
          <w:szCs w:val="24"/>
          <w:lang w:bidi="he-IL"/>
        </w:rPr>
        <w:t>A través de encuentros planificados y periódicos, estos espacios f</w:t>
      </w:r>
      <w:r w:rsidRPr="0060238E">
        <w:rPr>
          <w:rFonts w:cs="Calibri"/>
          <w:sz w:val="24"/>
          <w:szCs w:val="24"/>
          <w:lang w:bidi="he-IL"/>
        </w:rPr>
        <w:t>uncionan como medios de intercambio de información y coord</w:t>
      </w:r>
      <w:r>
        <w:rPr>
          <w:rFonts w:cs="Calibri"/>
          <w:sz w:val="24"/>
          <w:szCs w:val="24"/>
          <w:lang w:bidi="he-IL"/>
        </w:rPr>
        <w:t>inación de acciones específicas, donde s</w:t>
      </w:r>
      <w:r w:rsidR="00DC15E0">
        <w:rPr>
          <w:rFonts w:cs="Calibri"/>
          <w:sz w:val="24"/>
          <w:szCs w:val="24"/>
          <w:lang w:bidi="he-IL"/>
        </w:rPr>
        <w:t>e desarrollan relaciones</w:t>
      </w:r>
      <w:r>
        <w:rPr>
          <w:rFonts w:cs="Calibri"/>
          <w:sz w:val="24"/>
          <w:szCs w:val="24"/>
          <w:lang w:bidi="he-IL"/>
        </w:rPr>
        <w:t xml:space="preserve"> diplomáticas y de cooperación tanto formal como informal.</w:t>
      </w:r>
    </w:p>
    <w:p w:rsidR="0060238E" w:rsidRP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sidRPr="0060238E">
        <w:rPr>
          <w:rFonts w:cs="Calibri"/>
          <w:sz w:val="24"/>
          <w:szCs w:val="24"/>
          <w:lang w:bidi="he-IL"/>
        </w:rPr>
        <w:t>Este tipo de cooperación facilita el abordaje integral de la trata de pe</w:t>
      </w:r>
      <w:r>
        <w:rPr>
          <w:rFonts w:cs="Calibri"/>
          <w:sz w:val="24"/>
          <w:szCs w:val="24"/>
          <w:lang w:bidi="he-IL"/>
        </w:rPr>
        <w:t>rsonas y provee mayor protección a las víctimas.</w:t>
      </w:r>
    </w:p>
    <w:p w:rsidR="00545BAD" w:rsidRDefault="00545BAD" w:rsidP="00D76960">
      <w:pPr>
        <w:jc w:val="both"/>
        <w:rPr>
          <w:rFonts w:cs="Calibri"/>
          <w:sz w:val="24"/>
          <w:szCs w:val="24"/>
          <w:lang w:bidi="he-IL"/>
        </w:rPr>
      </w:pPr>
    </w:p>
    <w:p w:rsidR="00545BAD" w:rsidRDefault="00545BAD" w:rsidP="00D76960">
      <w:pPr>
        <w:jc w:val="both"/>
        <w:rPr>
          <w:rFonts w:cs="Calibri"/>
          <w:sz w:val="24"/>
          <w:szCs w:val="24"/>
          <w:lang w:bidi="he-IL"/>
        </w:rPr>
      </w:pPr>
    </w:p>
    <w:p w:rsidR="00571629" w:rsidRDefault="00571629" w:rsidP="00D76960">
      <w:pPr>
        <w:spacing w:after="0" w:line="240" w:lineRule="auto"/>
        <w:jc w:val="both"/>
        <w:rPr>
          <w:rFonts w:cs="Arial"/>
          <w:sz w:val="24"/>
          <w:szCs w:val="24"/>
          <w:lang w:val="es-ES_tradnl" w:eastAsia="es-ES"/>
        </w:rPr>
      </w:pPr>
    </w:p>
    <w:p w:rsidR="00571629" w:rsidRPr="00965EAA" w:rsidRDefault="00571629" w:rsidP="005916D1">
      <w:pPr>
        <w:jc w:val="both"/>
      </w:pPr>
    </w:p>
    <w:p w:rsidR="00571629" w:rsidRPr="0060238E" w:rsidRDefault="00571629" w:rsidP="0060238E">
      <w:pPr>
        <w:jc w:val="center"/>
        <w:rPr>
          <w:b/>
          <w:sz w:val="32"/>
          <w:szCs w:val="32"/>
          <w:lang w:val="pt-BR"/>
        </w:rPr>
      </w:pPr>
      <w:r>
        <w:br w:type="page"/>
      </w:r>
      <w:r w:rsidR="005740C2">
        <w:rPr>
          <w:b/>
          <w:sz w:val="32"/>
          <w:szCs w:val="32"/>
          <w:lang w:val="pt-BR"/>
        </w:rPr>
        <w:lastRenderedPageBreak/>
        <w:t>ANEXO 2</w:t>
      </w:r>
    </w:p>
    <w:p w:rsidR="00571629" w:rsidRPr="0060238E" w:rsidRDefault="0060238E" w:rsidP="00B606FF">
      <w:pPr>
        <w:jc w:val="center"/>
        <w:rPr>
          <w:b/>
          <w:color w:val="943634" w:themeColor="accent2" w:themeShade="BF"/>
          <w:sz w:val="28"/>
          <w:szCs w:val="28"/>
          <w:lang w:val="pt-BR"/>
        </w:rPr>
      </w:pPr>
      <w:r w:rsidRPr="0060238E">
        <w:rPr>
          <w:b/>
          <w:color w:val="943634" w:themeColor="accent2" w:themeShade="BF"/>
          <w:sz w:val="28"/>
          <w:szCs w:val="28"/>
          <w:lang w:val="pt-BR"/>
        </w:rPr>
        <w:t>MATRIZ PARA EL MAPEO DE ALIADOS</w:t>
      </w:r>
      <w:r w:rsidR="00571629" w:rsidRPr="0060238E">
        <w:rPr>
          <w:b/>
          <w:color w:val="943634" w:themeColor="accent2" w:themeShade="BF"/>
          <w:sz w:val="28"/>
          <w:szCs w:val="28"/>
          <w:lang w:val="pt-BR"/>
        </w:rPr>
        <w:t xml:space="preserve"> </w:t>
      </w: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46976" behindDoc="0" locked="0" layoutInCell="1" allowOverlap="1">
                <wp:simplePos x="0" y="0"/>
                <wp:positionH relativeFrom="column">
                  <wp:posOffset>1143000</wp:posOffset>
                </wp:positionH>
                <wp:positionV relativeFrom="paragraph">
                  <wp:posOffset>39370</wp:posOffset>
                </wp:positionV>
                <wp:extent cx="3200400" cy="342900"/>
                <wp:effectExtent l="0" t="0" r="1905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42900"/>
                        </a:xfrm>
                        <a:prstGeom prst="rect">
                          <a:avLst/>
                        </a:prstGeom>
                        <a:noFill/>
                        <a:ln w="9525">
                          <a:solidFill>
                            <a:srgbClr val="000000"/>
                          </a:solidFill>
                          <a:miter lim="800000"/>
                          <a:headEnd/>
                          <a:tailEnd/>
                        </a:ln>
                      </wps:spPr>
                      <wps:txbx>
                        <w:txbxContent>
                          <w:p w:rsidR="00AC5BA8" w:rsidRPr="00B606FF" w:rsidRDefault="00AC5BA8" w:rsidP="00B606FF">
                            <w:pPr>
                              <w:rPr>
                                <w:sz w:val="18"/>
                                <w:szCs w:val="18"/>
                              </w:rPr>
                            </w:pPr>
                            <w:r w:rsidRPr="00B606FF">
                              <w:rPr>
                                <w:sz w:val="18"/>
                                <w:szCs w:val="18"/>
                              </w:rPr>
                              <w:t xml:space="preserve">Entidades que participan en la identificación a las víctimas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90pt;margin-top:3.1pt;width:252pt;height: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AIIgIAACQEAAAOAAAAZHJzL2Uyb0RvYy54bWysU81u2zAMvg/YOwi6L3acZG2MOEWXrsOA&#10;7gfo9gC0JMfCZNGTlNjd04+S0zTYbsN0EEiR+kh+JDc3Y2fYUTmv0VZ8Pss5U1ag1HZf8e/f7t9c&#10;c+YDWAkGrar4k/L8Zvv61WboS1Vgi0YqxwjE+nLoK96G0JdZ5kWrOvAz7JUlY4Oug0Cq22fSwUDo&#10;ncmKPH+bDehk71Ao7+n1bjLybcJvGiXCl6bxKjBTccotpNulu453tt1AuXfQt1qc0oB/yKIDbSno&#10;GeoOArCD039BdVo49NiEmcAuw6bRQqUaqJp5/kc1jy30KtVC5Pj+TJP/f7Di8/GrY1pWfJFfcWah&#10;oybtDiAdMqlYUGNAVkSaht6X5P3Yk38Y3+FI7U4l+/4BxQ/PLO5asHt16xwOrQJJac7jz+zi64Tj&#10;I0g9fEJJ0eAQMAGNjesih8QKI3Rq19O5RZQHE/S4oKYvczIJsi2WxZrkGALK59+98+GDwo5FoeKO&#10;RiChw/HBh8n12SUGs3ivjaF3KI1lQ8XXq2I11YVGy2iMNu/29c44doQ4SOmc4vpLt04HGmeju4pf&#10;n52gjGy8tzJFCaDNJFPSxp7oiYxM3ISxHskxclajfCKiHE5jS2tGQovuF2cDjWzF/c8DOMWZ+WiJ&#10;7PV8uYwznpTl6qogxV1a6ksLWEFQFQ+cTeIupL2YSLmlpjQ68fWSySlXGsXE+Glt4qxf6snrZbm3&#10;vwEAAP//AwBQSwMEFAAGAAgAAAAhAK+ZpvTbAAAACAEAAA8AAABkcnMvZG93bnJldi54bWxMj81O&#10;w0AMhO9IvMPKSNzoLilK0zSbClG4QyhwdRI3idifKLttA0+POcHNo7HH3xTb2RpxoikM3mm4XSgQ&#10;5BrfDq7TsH99uslAhIiuReMdafiiANvy8qLAvPVn90KnKnaCQ1zIUUMf45hLGZqeLIaFH8mxd/CT&#10;xchy6mQ74ZnDrZGJUqm0ODj+0ONIDz01n9XRMkbysV/unitarbBe7h6/39aHd6P19dV8vwERaY5/&#10;y/CLzzdQMlPtj64NwrDOFHeJGtIEBPtpdse65kElIMtC/i9Q/gAAAP//AwBQSwECLQAUAAYACAAA&#10;ACEAtoM4kv4AAADhAQAAEwAAAAAAAAAAAAAAAAAAAAAAW0NvbnRlbnRfVHlwZXNdLnhtbFBLAQIt&#10;ABQABgAIAAAAIQA4/SH/1gAAAJQBAAALAAAAAAAAAAAAAAAAAC8BAABfcmVscy8ucmVsc1BLAQIt&#10;ABQABgAIAAAAIQBsYEAIIgIAACQEAAAOAAAAAAAAAAAAAAAAAC4CAABkcnMvZTJvRG9jLnhtbFBL&#10;AQItABQABgAIAAAAIQCvmab02wAAAAgBAAAPAAAAAAAAAAAAAAAAAHwEAABkcnMvZG93bnJldi54&#10;bWxQSwUGAAAAAAQABADzAAAAhAUAAAAA&#10;" filled="f">
                <v:textbox>
                  <w:txbxContent>
                    <w:p w:rsidR="00AC0D6E" w:rsidRPr="00B606FF" w:rsidRDefault="00AC0D6E" w:rsidP="00B606FF">
                      <w:pPr>
                        <w:rPr>
                          <w:sz w:val="18"/>
                          <w:szCs w:val="18"/>
                        </w:rPr>
                      </w:pPr>
                      <w:r w:rsidRPr="00B606FF">
                        <w:rPr>
                          <w:sz w:val="18"/>
                          <w:szCs w:val="18"/>
                        </w:rPr>
                        <w:t xml:space="preserve">Entidades que participan en la identificación a las víctimas </w:t>
                      </w:r>
                    </w:p>
                  </w:txbxContent>
                </v:textbox>
              </v:shape>
            </w:pict>
          </mc:Fallback>
        </mc:AlternateContent>
      </w:r>
      <w:r>
        <w:rPr>
          <w:noProof/>
          <w:lang w:eastAsia="es-CR"/>
        </w:rPr>
        <w:drawing>
          <wp:anchor distT="0" distB="0" distL="114300" distR="114300" simplePos="0" relativeHeight="251645952" behindDoc="1" locked="0" layoutInCell="1" allowOverlap="1">
            <wp:simplePos x="0" y="0"/>
            <wp:positionH relativeFrom="column">
              <wp:posOffset>0</wp:posOffset>
            </wp:positionH>
            <wp:positionV relativeFrom="paragraph">
              <wp:posOffset>39370</wp:posOffset>
            </wp:positionV>
            <wp:extent cx="5523230" cy="6809740"/>
            <wp:effectExtent l="0" t="0" r="127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3230" cy="6809740"/>
                    </a:xfrm>
                    <a:prstGeom prst="rect">
                      <a:avLst/>
                    </a:prstGeom>
                    <a:noFill/>
                  </pic:spPr>
                </pic:pic>
              </a:graphicData>
            </a:graphic>
            <wp14:sizeRelH relativeFrom="page">
              <wp14:pctWidth>0</wp14:pctWidth>
            </wp14:sizeRelH>
            <wp14:sizeRelV relativeFrom="page">
              <wp14:pctHeight>0</wp14:pctHeight>
            </wp14:sizeRelV>
          </wp:anchor>
        </w:drawing>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0048" behindDoc="0" locked="0" layoutInCell="1" allowOverlap="1">
                <wp:simplePos x="0" y="0"/>
                <wp:positionH relativeFrom="column">
                  <wp:posOffset>1943100</wp:posOffset>
                </wp:positionH>
                <wp:positionV relativeFrom="paragraph">
                  <wp:posOffset>173355</wp:posOffset>
                </wp:positionV>
                <wp:extent cx="1133475" cy="356870"/>
                <wp:effectExtent l="0" t="0" r="0" b="5080"/>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56870"/>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¿Entidad oficial inter-institucional?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53pt;margin-top:13.65pt;width:89.25pt;height:28.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8NEQIAAAAEAAAOAAAAZHJzL2Uyb0RvYy54bWysU9tuGyEQfa/Uf0C81+tr7KyMo9Rpqkrp&#10;RUr7ARhYLyowFLB306/PwDqO1b5V3QcEO8yZOWcO65veGnJUIWpwjE5GY0qUEyC12zP64/v9uxUl&#10;MXEnuQGnGH1Skd5s3r5Zd75WU2jBSBUIgrhYd57RNiVfV1UUrbI8jsArh8EGguUJj2FfycA7RLem&#10;mo7HV1UHQfoAQsWIf++GIN0U/KZRIn1tmqgSMYxib6msoay7vFabNa/3gftWi1Mb/B+6sFw7LHqG&#10;uuOJk0PQf0FZLQJEaNJIgK2gabRQhQOymYz/YPPYcq8KFxQn+rNM8f/Bii/Hb4FoyeiSEsctjmh7&#10;4DIAkYok1Scg0yxS52ONdx893k79e+hx2IVw9A8gfkbiYNtyt1e3IUDXKi6xyUnOrC5SB5yYQXbd&#10;Z5BYjR8SFKC+CTYriJoQRMdhPZ0HhH0QkUtOZrP5ckGJwNhscbValglWvH7J9iGmjwosyRtGAxqg&#10;oPPjQ0y5G16/XMnFHNxrY4oJjCMdo9eL6aIkXESsTuhRoy2jq3H+Btdkkh+cLMmJazPssYBxJ9aZ&#10;6EA59bu+qFwkyYrsQD6hDAEGS+ITwk0L4TclHdqR0fjrwIOixHxyKOX1ZD7P/i2H+WI5xUO4jOwu&#10;I9wJhGI0UTJst6l4fqB8i5I3uqjx2smpZbRZEen0JLKPL8/l1uvD3TwDAAD//wMAUEsDBBQABgAI&#10;AAAAIQCMOYp+3gAAAAkBAAAPAAAAZHJzL2Rvd25yZXYueG1sTI/BTsMwEETvSPyDtUjcqE2TlBCy&#10;qRCIK6iFVuLmxtskIl5HsduEv8ec4Dia0cybcj3bXpxp9J1jhNuFAkFcO9Nxg/Dx/nKTg/BBs9G9&#10;Y0L4Jg/r6vKi1IVxE2/ovA2NiCXsC43QhjAUUvq6Jav9wg3E0Tu60eoQ5dhIM+opltteLpVaSas7&#10;jgutHuippfpre7IIu9fj5z5Vb82zzYbJzUqyvZeI11fz4wOIQHP4C8MvfkSHKjId3ImNFz1Colbx&#10;S0BY3iUgYiDN0wzEASFPMpBVKf8/qH4AAAD//wMAUEsBAi0AFAAGAAgAAAAhALaDOJL+AAAA4QEA&#10;ABMAAAAAAAAAAAAAAAAAAAAAAFtDb250ZW50X1R5cGVzXS54bWxQSwECLQAUAAYACAAAACEAOP0h&#10;/9YAAACUAQAACwAAAAAAAAAAAAAAAAAvAQAAX3JlbHMvLnJlbHNQSwECLQAUAAYACAAAACEAxY5f&#10;DRECAAAABAAADgAAAAAAAAAAAAAAAAAuAgAAZHJzL2Uyb0RvYy54bWxQSwECLQAUAAYACAAAACEA&#10;jDmKft4AAAAJAQAADwAAAAAAAAAAAAAAAABrBAAAZHJzL2Rvd25yZXYueG1sUEsFBgAAAAAEAAQA&#10;8wAAAHYFAAAAAA==&#10;" filled="f" stroked="f">
                <v:textbox>
                  <w:txbxContent>
                    <w:p w:rsidR="00AC0D6E" w:rsidRPr="00092F25" w:rsidRDefault="00AC0D6E" w:rsidP="00B606FF">
                      <w:pPr>
                        <w:rPr>
                          <w:sz w:val="16"/>
                          <w:szCs w:val="16"/>
                        </w:rPr>
                      </w:pPr>
                      <w:r w:rsidRPr="00092F25">
                        <w:rPr>
                          <w:sz w:val="16"/>
                          <w:szCs w:val="16"/>
                        </w:rPr>
                        <w:t>¿Entidad oficial inter-institucional?</w:t>
                      </w:r>
                    </w:p>
                  </w:txbxContent>
                </v:textbox>
              </v:shape>
            </w:pict>
          </mc:Fallback>
        </mc:AlternateContent>
      </w:r>
      <w:r>
        <w:rPr>
          <w:noProof/>
          <w:lang w:eastAsia="es-CR"/>
        </w:rPr>
        <mc:AlternateContent>
          <mc:Choice Requires="wps">
            <w:drawing>
              <wp:anchor distT="0" distB="0" distL="114300" distR="114300" simplePos="0" relativeHeight="251652096" behindDoc="0" locked="0" layoutInCell="1" allowOverlap="1">
                <wp:simplePos x="0" y="0"/>
                <wp:positionH relativeFrom="column">
                  <wp:posOffset>4839970</wp:posOffset>
                </wp:positionH>
                <wp:positionV relativeFrom="paragraph">
                  <wp:posOffset>187325</wp:posOffset>
                </wp:positionV>
                <wp:extent cx="614045" cy="261620"/>
                <wp:effectExtent l="0" t="0" r="0" b="508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261620"/>
                        </a:xfrm>
                        <a:prstGeom prst="rect">
                          <a:avLst/>
                        </a:prstGeom>
                        <a:noFill/>
                        <a:ln w="9525">
                          <a:noFill/>
                          <a:miter lim="800000"/>
                          <a:headEnd/>
                          <a:tailEnd/>
                        </a:ln>
                      </wps:spPr>
                      <wps:txbx>
                        <w:txbxContent>
                          <w:p w:rsidR="00AC5BA8" w:rsidRPr="00092F25" w:rsidRDefault="00AC5BA8" w:rsidP="00B606FF">
                            <w:pPr>
                              <w:rPr>
                                <w:sz w:val="18"/>
                              </w:rPr>
                            </w:pPr>
                            <w:r>
                              <w:rPr>
                                <w:sz w:val="18"/>
                              </w:rPr>
                              <w:t>¿Otras</w:t>
                            </w:r>
                            <w:r w:rsidRPr="00092F25">
                              <w:rPr>
                                <w:sz w:val="18"/>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81.1pt;margin-top:14.75pt;width:48.35pt;height:20.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L8EQIAAP8DAAAOAAAAZHJzL2Uyb0RvYy54bWysU9tuGyEQfa/Uf0C813uR7SYrr6PUaapK&#10;aVop7QdgYL2owFDA3nW/vgPruFbzFnUfEOwwZ+acOaxuRqPJQfqgwLa0mpWUSMtBKLtr6Y/v9++u&#10;KAmRWcE0WNnSowz0Zv32zWpwjayhBy2kJwhiQzO4lvYxuqYoAu+lYWEGTloMduANi3j0u0J4NiC6&#10;0UVdlstiAC+cBy5DwL93U5CuM37XSR6/dl2QkeiWYm8xrz6v27QW6xVrdp65XvFTG+wVXRimLBY9&#10;Q92xyMjeqxdQRnEPAbo442AK6DrFZeaAbKryHzZPPXMyc0FxgjvLFP4fLH88fPNEiZZeU2KZwRFt&#10;9kx4IEKSKMcIpE4iDS40ePfJ4e04foARh50JB/cA/GcgFjY9szt56z0MvWQCm6xSZnGROuGEBLId&#10;voDAamwfIQONnTdJQdSEIDoO63geEPZBOP5cVvNyvqCEY6heVss6D7BgzXOy8yF+kmBI2rTU4/wz&#10;ODs8hJiaYc3zlVTLwr3SOntAWzKgCIt6kRMuIkZFtKhWpqVXZfom0ySOH63IyZEpPe2xgLYn0onn&#10;xDiO2zGLfNZyC+KIKniYHIkvCDc9+N+UDOjGloZfe+YlJfqzRSWvq/k82Tcf5ov3SJz4y8j2MsIs&#10;R6iWRkqm7SZmy0+Ub1HxTmU10mimTk4to8uySKcXkWx8ec63/r7b9R8AAAD//wMAUEsDBBQABgAI&#10;AAAAIQA3Oxeh3gAAAAkBAAAPAAAAZHJzL2Rvd25yZXYueG1sTI/LTsMwEEX3SP0Hayqxo3Yj0iYh&#10;TlWB2IIoD4mdG0+TiHgcxW4T/p5hBcvRPbr3TLmbXS8uOIbOk4b1SoFAqr3tqNHw9vp4k4EI0ZA1&#10;vSfU8I0BdtXiqjSF9RO94OUQG8ElFAqjoY1xKKQMdYvOhJUfkDg7+dGZyOfYSDuaictdLxOlNtKZ&#10;jnihNQPet1h/Hc5Ow/vT6fPjVj03Dy4dJj8rSS6XWl8v5/0diIhz/IPhV5/VoWKnoz+TDaLXsN0k&#10;CaMakjwFwUCWZjmIIydqC7Iq5f8Pqh8AAAD//wMAUEsBAi0AFAAGAAgAAAAhALaDOJL+AAAA4QEA&#10;ABMAAAAAAAAAAAAAAAAAAAAAAFtDb250ZW50X1R5cGVzXS54bWxQSwECLQAUAAYACAAAACEAOP0h&#10;/9YAAACUAQAACwAAAAAAAAAAAAAAAAAvAQAAX3JlbHMvLnJlbHNQSwECLQAUAAYACAAAACEAAcoS&#10;/BECAAD/AwAADgAAAAAAAAAAAAAAAAAuAgAAZHJzL2Uyb0RvYy54bWxQSwECLQAUAAYACAAAACEA&#10;NzsXod4AAAAJAQAADwAAAAAAAAAAAAAAAABrBAAAZHJzL2Rvd25yZXYueG1sUEsFBgAAAAAEAAQA&#10;8wAAAHYFAAAAAA==&#10;" filled="f" stroked="f">
                <v:textbox>
                  <w:txbxContent>
                    <w:p w:rsidR="00AC0D6E" w:rsidRPr="00092F25" w:rsidRDefault="00AC0D6E" w:rsidP="00B606FF">
                      <w:pPr>
                        <w:rPr>
                          <w:sz w:val="18"/>
                        </w:rPr>
                      </w:pPr>
                      <w:r>
                        <w:rPr>
                          <w:sz w:val="18"/>
                        </w:rPr>
                        <w:t>¿Otras</w:t>
                      </w:r>
                      <w:r w:rsidRPr="00092F25">
                        <w:rPr>
                          <w:sz w:val="18"/>
                        </w:rPr>
                        <w:t>?</w:t>
                      </w:r>
                    </w:p>
                  </w:txbxContent>
                </v:textbox>
              </v:shape>
            </w:pict>
          </mc:Fallback>
        </mc:AlternateContent>
      </w:r>
      <w:r>
        <w:rPr>
          <w:noProof/>
          <w:lang w:eastAsia="es-CR"/>
        </w:rPr>
        <mc:AlternateContent>
          <mc:Choice Requires="wps">
            <w:drawing>
              <wp:anchor distT="0" distB="0" distL="114300" distR="114300" simplePos="0" relativeHeight="251651072" behindDoc="0" locked="0" layoutInCell="1" allowOverlap="1">
                <wp:simplePos x="0" y="0"/>
                <wp:positionH relativeFrom="column">
                  <wp:posOffset>3348990</wp:posOffset>
                </wp:positionH>
                <wp:positionV relativeFrom="paragraph">
                  <wp:posOffset>116205</wp:posOffset>
                </wp:positionV>
                <wp:extent cx="1228725" cy="356235"/>
                <wp:effectExtent l="0" t="0" r="0" b="5715"/>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56235"/>
                        </a:xfrm>
                        <a:prstGeom prst="rect">
                          <a:avLst/>
                        </a:prstGeom>
                        <a:noFill/>
                        <a:ln w="9525">
                          <a:noFill/>
                          <a:miter lim="800000"/>
                          <a:headEnd/>
                          <a:tailEnd/>
                        </a:ln>
                      </wps:spPr>
                      <wps:txbx>
                        <w:txbxContent>
                          <w:p w:rsidR="00AC5BA8" w:rsidRPr="00092F25" w:rsidRDefault="00AC5BA8" w:rsidP="00B606FF">
                            <w:pPr>
                              <w:rPr>
                                <w:sz w:val="16"/>
                                <w:szCs w:val="16"/>
                              </w:rPr>
                            </w:pPr>
                            <w:r>
                              <w:rPr>
                                <w:sz w:val="16"/>
                                <w:szCs w:val="16"/>
                              </w:rPr>
                              <w:t>¿</w:t>
                            </w:r>
                            <w:proofErr w:type="spellStart"/>
                            <w:r>
                              <w:rPr>
                                <w:sz w:val="16"/>
                                <w:szCs w:val="16"/>
                              </w:rPr>
                              <w:t>ONGs</w:t>
                            </w:r>
                            <w:proofErr w:type="spellEnd"/>
                            <w:r>
                              <w:rPr>
                                <w:sz w:val="16"/>
                                <w:szCs w:val="16"/>
                              </w:rPr>
                              <w:t xml:space="preserve"> u otras organizacio</w:t>
                            </w:r>
                            <w:r w:rsidRPr="00092F25">
                              <w:rPr>
                                <w:sz w:val="16"/>
                                <w:szCs w:val="16"/>
                              </w:rPr>
                              <w:t>nes?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63.7pt;margin-top:9.15pt;width:96.75pt;height:28.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AEAIAAAAEAAAOAAAAZHJzL2Uyb0RvYy54bWysU9uO2yAQfa/Uf0C8N3acZC9WnNU2260q&#10;bS/Sth9AAMeowFAgsdOv3wEnabR9q+oHxHjgzJwzh+XdYDTZSx8U2IZOJyUl0nIQym4b+uP747sb&#10;SkJkVjANVjb0IAO9W719s+xdLSvoQAvpCYLYUPeuoV2Mri6KwDtpWJiAkxaTLXjDIoZ+WwjPekQ3&#10;uqjK8qrowQvngcsQ8O/DmKSrjN+2ksevbRtkJLqh2FvMq8/rJq3FasnqrWeuU/zYBvuHLgxTFoue&#10;oR5YZGTn1V9QRnEPAdo44WAKaFvFZeaAbKblKzbPHXMyc0FxgjvLFP4fLP+y/+aJEg3FQVlmcETr&#10;HRMeiJAkyiECqZJIvQs1nn12eDoO72HAYWfCwT0B/xmIhXXH7Fbeew99J5nAJqfpZnFxdcQJCWTT&#10;fwaB1dguQgYaWm+SgqgJQXQc1uE8IOyD8FSyqm6uqwUlHHOzxVU1W+QSrD7ddj7EjxIMSZuGejRA&#10;Rmf7pxBTN6w+HUnFLDwqrbMJtCV9Q28XCP8qY1REj2plUKQyfaNrEskPVuTLkSk97rGAtkfWiehI&#10;OQ6bIas8O4m5AXFAGTyMlsQnhJsO/G9KerRjQ8OvHfOSEv3JopS30/k8+TcH88V1hYG/zGwuM8xy&#10;hGpopGTcrmP2/EjsHiVvVVYjzWbs5Ngy2iyLdHwSyceXcT715+GuXgAAAP//AwBQSwMEFAAGAAgA&#10;AAAhABuM4XDeAAAACQEAAA8AAABkcnMvZG93bnJldi54bWxMj8FOwzAMhu9IvEPkSdxYstKxrTSd&#10;EIgraINN4pY1XlvROFWTreXt553gZuv/9Ptzvh5dK87Yh8aThtlUgUAqvW2o0vD1+Xa/BBGiIWta&#10;T6jhFwOsi9ub3GTWD7TB8zZWgksoZEZDHWOXSRnKGp0JU98hcXb0vTOR176StjcDl7tWJko9Smca&#10;4gu16fClxvJne3Iadu/H732qPqpXN+8GPypJbiW1vpuMz08gIo7xD4arPqtDwU4HfyIbRKthnixS&#10;RjlYPoBgYJGoFYgDD2kKssjl/w+KCwAAAP//AwBQSwECLQAUAAYACAAAACEAtoM4kv4AAADhAQAA&#10;EwAAAAAAAAAAAAAAAAAAAAAAW0NvbnRlbnRfVHlwZXNdLnhtbFBLAQItABQABgAIAAAAIQA4/SH/&#10;1gAAAJQBAAALAAAAAAAAAAAAAAAAAC8BAABfcmVscy8ucmVsc1BLAQItABQABgAIAAAAIQCihP/A&#10;EAIAAAAEAAAOAAAAAAAAAAAAAAAAAC4CAABkcnMvZTJvRG9jLnhtbFBLAQItABQABgAIAAAAIQAb&#10;jOFw3gAAAAkBAAAPAAAAAAAAAAAAAAAAAGoEAABkcnMvZG93bnJldi54bWxQSwUGAAAAAAQABADz&#10;AAAAdQUAAAAA&#10;" filled="f" stroked="f">
                <v:textbox>
                  <w:txbxContent>
                    <w:p w:rsidR="00AC0D6E" w:rsidRPr="00092F25" w:rsidRDefault="00AC0D6E" w:rsidP="00B606FF">
                      <w:pPr>
                        <w:rPr>
                          <w:sz w:val="16"/>
                          <w:szCs w:val="16"/>
                        </w:rPr>
                      </w:pPr>
                      <w:r>
                        <w:rPr>
                          <w:sz w:val="16"/>
                          <w:szCs w:val="16"/>
                        </w:rPr>
                        <w:t>¿ONGs u otras organizacio</w:t>
                      </w:r>
                      <w:r w:rsidRPr="00092F25">
                        <w:rPr>
                          <w:sz w:val="16"/>
                          <w:szCs w:val="16"/>
                        </w:rPr>
                        <w:t>nes?</w:t>
                      </w:r>
                    </w:p>
                  </w:txbxContent>
                </v:textbox>
              </v:shape>
            </w:pict>
          </mc:Fallback>
        </mc:AlternateContent>
      </w:r>
      <w:r>
        <w:rPr>
          <w:noProof/>
          <w:lang w:eastAsia="es-CR"/>
        </w:rPr>
        <mc:AlternateContent>
          <mc:Choice Requires="wps">
            <w:drawing>
              <wp:anchor distT="0" distB="0" distL="114300" distR="114300" simplePos="0" relativeHeight="251649024" behindDoc="0" locked="0" layoutInCell="1" allowOverlap="1">
                <wp:simplePos x="0" y="0"/>
                <wp:positionH relativeFrom="column">
                  <wp:posOffset>1034415</wp:posOffset>
                </wp:positionH>
                <wp:positionV relativeFrom="paragraph">
                  <wp:posOffset>187325</wp:posOffset>
                </wp:positionV>
                <wp:extent cx="723900" cy="261620"/>
                <wp:effectExtent l="0" t="0" r="0" b="508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61620"/>
                        </a:xfrm>
                        <a:prstGeom prst="rect">
                          <a:avLst/>
                        </a:prstGeom>
                        <a:noFill/>
                        <a:ln w="9525">
                          <a:noFill/>
                          <a:miter lim="800000"/>
                          <a:headEnd/>
                          <a:tailEnd/>
                        </a:ln>
                      </wps:spPr>
                      <wps:txbx>
                        <w:txbxContent>
                          <w:p w:rsidR="00AC5BA8" w:rsidRPr="00092F25" w:rsidRDefault="00AC5BA8" w:rsidP="00B606FF">
                            <w:pPr>
                              <w:rPr>
                                <w:sz w:val="18"/>
                              </w:rPr>
                            </w:pPr>
                            <w:r>
                              <w:rPr>
                                <w:sz w:val="18"/>
                              </w:rPr>
                              <w:t>¿Policía</w:t>
                            </w:r>
                            <w:r w:rsidRPr="00092F25">
                              <w:rPr>
                                <w:sz w:val="18"/>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81.45pt;margin-top:14.75pt;width:57pt;height:20.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Y8EgIAAP8DAAAOAAAAZHJzL2Uyb0RvYy54bWysU9uO2yAQfa/Uf0C8N3bcJLux4qy22W5V&#10;aXuRtv0AAjhGBYYCiZ1+/Q44SaP2raofEHiYM3POHFZ3g9HkIH1QYBs6nZSUSMtBKLtr6Pdvj29u&#10;KQmRWcE0WNnQowz0bv361ap3taygAy2kJwhiQ927hnYxurooAu+kYWECTloMtuANi3j0u0J41iO6&#10;0UVVlouiBy+cBy5DwL8PY5CuM37bSh6/tG2QkeiGYm8xrz6v27QW6xWrd565TvFTG+wfujBMWSx6&#10;gXpgkZG9V39BGcU9BGjjhIMpoG0Vl5kDspmWf7B57piTmQuKE9xFpvD/YPnnw1dPlGjoghLLDI5o&#10;s2fCAxGSRDlEIFUSqXehxrvPDm/H4R0MOOxMOLgn4D8CsbDpmN3Je++h7yQT2OQ0ZRZXqSNOSCDb&#10;/hMIrMb2ETLQ0HqTFERNCKLjsI6XAWEfhOPPm+rtssQIx1C1mC6qPMCC1edk50P8IMGQtGmox/ln&#10;cHZ4CjE1w+rzlVTLwqPSOntAW9I3dDmv5jnhKmJURItqZRp6W6ZvNE3i+N6KnByZ0uMeC2h7Ip14&#10;jozjsB2yyLOzllsQR1TBw+hIfEG46cD/oqRHNzY0/NwzLynRHy0quZzOZsm++TCb3yBx4q8j2+sI&#10;sxyhGhopGbebmC0/Ur5HxVuV1UijGTs5tYwuyyKdXkSy8fU53/r9btcvAAAA//8DAFBLAwQUAAYA&#10;CAAAACEAIAeTd90AAAAJAQAADwAAAGRycy9kb3ducmV2LnhtbEyPTU/DMAyG70j8h8iTuLFkFWtp&#10;aTohEFcmxofELWu8tqJxqiZby7/HO7Hjaz96/bjczK4XJxxD50nDaqlAINXedtRo+Hh/ub0HEaIh&#10;a3pPqOEXA2yq66vSFNZP9IanXWwEl1AojIY2xqGQMtQtOhOWfkDi3cGPzkSOYyPtaCYud71MlEql&#10;Mx3xhdYM+NRi/bM7Og2fr4fvrzu1bZ7depj8rCS5XGp9s5gfH0BEnOM/DGd9VoeKnfb+SDaInnOa&#10;5IxqSPI1CAaSLOXBXkOmMpBVKS8/qP4AAAD//wMAUEsBAi0AFAAGAAgAAAAhALaDOJL+AAAA4QEA&#10;ABMAAAAAAAAAAAAAAAAAAAAAAFtDb250ZW50X1R5cGVzXS54bWxQSwECLQAUAAYACAAAACEAOP0h&#10;/9YAAACUAQAACwAAAAAAAAAAAAAAAAAvAQAAX3JlbHMvLnJlbHNQSwECLQAUAAYACAAAACEAR3em&#10;PBICAAD/AwAADgAAAAAAAAAAAAAAAAAuAgAAZHJzL2Uyb0RvYy54bWxQSwECLQAUAAYACAAAACEA&#10;IAeTd90AAAAJAQAADwAAAAAAAAAAAAAAAABsBAAAZHJzL2Rvd25yZXYueG1sUEsFBgAAAAAEAAQA&#10;8wAAAHYFAAAAAA==&#10;" filled="f" stroked="f">
                <v:textbox>
                  <w:txbxContent>
                    <w:p w:rsidR="00AC0D6E" w:rsidRPr="00092F25" w:rsidRDefault="00AC0D6E" w:rsidP="00B606FF">
                      <w:pPr>
                        <w:rPr>
                          <w:sz w:val="18"/>
                        </w:rPr>
                      </w:pPr>
                      <w:r>
                        <w:rPr>
                          <w:sz w:val="18"/>
                        </w:rPr>
                        <w:t>¿Policía</w:t>
                      </w:r>
                      <w:r w:rsidRPr="00092F25">
                        <w:rPr>
                          <w:sz w:val="18"/>
                        </w:rPr>
                        <w:t>?</w:t>
                      </w:r>
                    </w:p>
                  </w:txbxContent>
                </v:textbox>
              </v:shape>
            </w:pict>
          </mc:Fallback>
        </mc:AlternateContent>
      </w:r>
      <w:r>
        <w:rPr>
          <w:noProof/>
          <w:lang w:eastAsia="es-CR"/>
        </w:rPr>
        <mc:AlternateContent>
          <mc:Choice Requires="wps">
            <w:drawing>
              <wp:anchor distT="0" distB="0" distL="114300" distR="114300" simplePos="0" relativeHeight="251648000" behindDoc="0" locked="0" layoutInCell="1" allowOverlap="1">
                <wp:simplePos x="0" y="0"/>
                <wp:positionH relativeFrom="column">
                  <wp:posOffset>91440</wp:posOffset>
                </wp:positionH>
                <wp:positionV relativeFrom="paragraph">
                  <wp:posOffset>149225</wp:posOffset>
                </wp:positionV>
                <wp:extent cx="767080" cy="262255"/>
                <wp:effectExtent l="0" t="0" r="0" b="444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080" cy="262255"/>
                        </a:xfrm>
                        <a:prstGeom prst="rect">
                          <a:avLst/>
                        </a:prstGeom>
                        <a:noFill/>
                        <a:ln w="9525">
                          <a:noFill/>
                          <a:miter lim="800000"/>
                          <a:headEnd/>
                          <a:tailEnd/>
                        </a:ln>
                      </wps:spPr>
                      <wps:txbx>
                        <w:txbxContent>
                          <w:p w:rsidR="00AC5BA8" w:rsidRPr="00092F25" w:rsidRDefault="00AC5BA8" w:rsidP="00B606FF">
                            <w:pPr>
                              <w:rPr>
                                <w:sz w:val="18"/>
                              </w:rPr>
                            </w:pPr>
                            <w:r w:rsidRPr="00092F25">
                              <w:rPr>
                                <w:sz w:val="18"/>
                              </w:rPr>
                              <w:t>¿Migración?</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7.2pt;margin-top:11.75pt;width:60.4pt;height:20.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EZWEAIAAP8DAAAOAAAAZHJzL2Uyb0RvYy54bWysU9uO2yAQfa/Uf0C8N3as3NaKs9pmu1Wl&#10;7bbSth9AAMeowFAgsdOv74Cz2ah9q+oHBB7mzJwzh/XtYDQ5Sh8U2IZOJyUl0nIQyu4b+v3bw7sV&#10;JSEyK5gGKxt6koHebt6+WfeulhV0oIX0BEFsqHvX0C5GVxdF4J00LEzASYvBFrxhEY9+XwjPekQ3&#10;uqjKclH04IXzwGUI+Pd+DNJNxm9byeOXtg0yEt1Q7C3m1ed1l9Zis2b13jPXKX5ug/1DF4Ypi0Uv&#10;UPcsMnLw6i8oo7iHAG2ccDAFtK3iMnNANtPyDzbPHXMyc0FxgrvIFP4fLH86fvVEiYbOKLHM4Ii2&#10;ByY8ECFJlEMEUiWRehdqvPvs8HYc3sOAw86Eg3sE/iMQC9uO2b288x76TjKBTU5TZnGVOuKEBLLr&#10;P4PAauwQIQMNrTdJQdSEIDoO63QZEPZBOP5cLpblCiMcQ9WiqubzXIHVL8nOh/hRgiFp01CP88/g&#10;7PgYYmqG1S9XUi0LD0rr7AFtSd/Qm3k1zwlXEaMiWlQr09BVmb7RNInjBytycmRKj3ssoO2ZdOI5&#10;Mo7Dbsgi536TIDsQJ1TBw+hIfEG46cD/oqRHNzY0/DwwLynRnywqeTOdzZJ982E2X1Z48NeR3XWE&#10;WY5QDY2UjNttzJYfKd+h4q3Karx2cm4ZXZZFOr+IZOPrc771+m43vwEAAP//AwBQSwMEFAAGAAgA&#10;AAAhABDxyivdAAAACAEAAA8AAABkcnMvZG93bnJldi54bWxMj81OwzAQhO9IfQdrK3GjdtOkKiGb&#10;qgJxBVF+JG5uvE0i4nUUu014e9wTPY5mNPNNsZ1sJ840+NYxwnKhQBBXzrRcI3y8P99tQPig2ejO&#10;MSH8kodtObspdG7cyG903odaxBL2uUZoQuhzKX3VkNV+4Xri6B3dYHWIcqilGfQYy20nE6XW0uqW&#10;40Kje3psqPrZnyzC58vx+ytVr/WTzfrRTUqyvZeIt/Np9wAi0BT+w3DBj+hQRqaDO7Hxoos6TWMS&#10;IVllIC7+KktAHBDW6QZkWcjrA+UfAAAA//8DAFBLAQItABQABgAIAAAAIQC2gziS/gAAAOEBAAAT&#10;AAAAAAAAAAAAAAAAAAAAAABbQ29udGVudF9UeXBlc10ueG1sUEsBAi0AFAAGAAgAAAAhADj9If/W&#10;AAAAlAEAAAsAAAAAAAAAAAAAAAAALwEAAF9yZWxzLy5yZWxzUEsBAi0AFAAGAAgAAAAhAFdIRlYQ&#10;AgAA/wMAAA4AAAAAAAAAAAAAAAAALgIAAGRycy9lMm9Eb2MueG1sUEsBAi0AFAAGAAgAAAAhABDx&#10;yivdAAAACAEAAA8AAAAAAAAAAAAAAAAAagQAAGRycy9kb3ducmV2LnhtbFBLBQYAAAAABAAEAPMA&#10;AAB0BQAAAAA=&#10;" filled="f" stroked="f">
                <v:textbox>
                  <w:txbxContent>
                    <w:p w:rsidR="00AC0D6E" w:rsidRPr="00092F25" w:rsidRDefault="00AC0D6E" w:rsidP="00B606FF">
                      <w:pPr>
                        <w:rPr>
                          <w:sz w:val="18"/>
                        </w:rPr>
                      </w:pPr>
                      <w:r w:rsidRPr="00092F25">
                        <w:rPr>
                          <w:sz w:val="18"/>
                        </w:rPr>
                        <w:t>¿Migración?</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3120" behindDoc="0" locked="0" layoutInCell="1" allowOverlap="1">
                <wp:simplePos x="0" y="0"/>
                <wp:positionH relativeFrom="column">
                  <wp:posOffset>1463040</wp:posOffset>
                </wp:positionH>
                <wp:positionV relativeFrom="paragraph">
                  <wp:posOffset>204470</wp:posOffset>
                </wp:positionV>
                <wp:extent cx="3148330" cy="257175"/>
                <wp:effectExtent l="0" t="0" r="13970" b="2857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257175"/>
                        </a:xfrm>
                        <a:prstGeom prst="rect">
                          <a:avLst/>
                        </a:prstGeom>
                        <a:noFill/>
                        <a:ln w="9525">
                          <a:solidFill>
                            <a:srgbClr val="000000"/>
                          </a:solidFill>
                          <a:miter lim="800000"/>
                          <a:headEnd/>
                          <a:tailEnd/>
                        </a:ln>
                      </wps:spPr>
                      <wps:txbx>
                        <w:txbxContent>
                          <w:p w:rsidR="00AC5BA8" w:rsidRDefault="00AC5BA8" w:rsidP="00B606FF">
                            <w:r>
                              <w:t>Entidades que brindan albergue seguro y asistencia</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left:0;text-align:left;margin-left:115.2pt;margin-top:16.1pt;width:247.9pt;height:2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3+JJgIAACoEAAAOAAAAZHJzL2Uyb0RvYy54bWysU9uO0zAQfUfiHyy/07Rpu9uNmq6WLouQ&#10;lou08AET22ksHE+w3Sbl6xk7bangDZEHy86Mz5w5c7y+H1rDDsp5jbbks8mUM2UFSm13Jf/29enN&#10;ijMfwEowaFXJj8rz+83rV+u+K1SODRqpHCMQ64u+K3kTQldkmReNasFPsFOWgjW6FgId3S6TDnpC&#10;b02WT6c3WY9Odg6F8p7+Po5Bvkn4da1E+FzXXgVmSk7cQlpdWqu4Zps1FDsHXaPFiQb8A4sWtKWi&#10;F6hHCMD2Tv8F1Wrh0GMdJgLbDOtaC5V6oG5m0z+6eWmgU6kXEsd3F5n8/4MVnw5fHNOSZkfyWGhp&#10;Rts9SIdMKhbUEJDlUaW+8wUlv3SUHoa3ONCN1LHvnlF898zitgG7Uw/OYd8okMRyFm9mV1dHHB9B&#10;qv4jSqoG+4AJaKhdGyUkURihE53jZULEgwn6OZ8tVvM5hQTF8uXt7HaZSkBxvt05H94rbFnclNyR&#10;AxI6HJ59iGygOKfEYhaftDHJBcayvuR3y3w59oVGyxiMad7tqq1x7ADRR+k71fXXaa0O5Gaj25Kv&#10;LklQRDXeWZmqBNBm3BMTY0/yREVGbcJQDWkeN2fVK5RH0svhaF56bLRp0P3krCfjltz/2INTnJkP&#10;ljS/my0W0enpsFje5nRw15HqOgJWEFTJA2fjdhvS6xi1eaDZ1DrJFoc4MjlRJkMmNU+PJzr++pyy&#10;fj/xzS8AAAD//wMAUEsDBBQABgAIAAAAIQAc2C/A3AAAAAkBAAAPAAAAZHJzL2Rvd25yZXYueG1s&#10;TI9BT8MwDIXvSPyHyEjcWEqK1lGaTojBHcoY17Tx2orGqZpsK/x6vBPcnuXn5+8V69kN4ohT6D1p&#10;uF0kIJAab3tqNWzfX25WIEI0ZM3gCTV8Y4B1eXlRmNz6E73hsYqt4BAKudHQxTjmUoamQ2fCwo9I&#10;vNv7yZnI49RKO5kTh7tBqiRZSmd64g+dGfGpw+arOjjGUJ/bdPNaYZaZOt08/3zc73eD1tdX8+MD&#10;iIhz/DPDGZ9voGSm2h/IBjFoUGlyx1YNqVIg2JCpJYv6LDKQZSH/Nyh/AQAA//8DAFBLAQItABQA&#10;BgAIAAAAIQC2gziS/gAAAOEBAAATAAAAAAAAAAAAAAAAAAAAAABbQ29udGVudF9UeXBlc10ueG1s&#10;UEsBAi0AFAAGAAgAAAAhADj9If/WAAAAlAEAAAsAAAAAAAAAAAAAAAAALwEAAF9yZWxzLy5yZWxz&#10;UEsBAi0AFAAGAAgAAAAhAPg/f4kmAgAAKgQAAA4AAAAAAAAAAAAAAAAALgIAAGRycy9lMm9Eb2Mu&#10;eG1sUEsBAi0AFAAGAAgAAAAhABzYL8DcAAAACQEAAA8AAAAAAAAAAAAAAAAAgAQAAGRycy9kb3du&#10;cmV2LnhtbFBLBQYAAAAABAAEAPMAAACJBQAAAAA=&#10;" filled="f">
                <v:textbox>
                  <w:txbxContent>
                    <w:p w:rsidR="00AC0D6E" w:rsidRDefault="00AC0D6E" w:rsidP="00B606FF">
                      <w:r>
                        <w:t>Entidades que brindan albergue seguro y asistencia</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7216" behindDoc="0" locked="0" layoutInCell="1" allowOverlap="1">
                <wp:simplePos x="0" y="0"/>
                <wp:positionH relativeFrom="column">
                  <wp:posOffset>4187190</wp:posOffset>
                </wp:positionH>
                <wp:positionV relativeFrom="paragraph">
                  <wp:posOffset>290830</wp:posOffset>
                </wp:positionV>
                <wp:extent cx="681355" cy="366395"/>
                <wp:effectExtent l="0" t="0" r="0" b="0"/>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355" cy="366395"/>
                        </a:xfrm>
                        <a:prstGeom prst="rect">
                          <a:avLst/>
                        </a:prstGeom>
                        <a:noFill/>
                        <a:ln w="9525">
                          <a:noFill/>
                          <a:miter lim="800000"/>
                          <a:headEnd/>
                          <a:tailEnd/>
                        </a:ln>
                      </wps:spPr>
                      <wps:txbx>
                        <w:txbxContent>
                          <w:p w:rsidR="00AC5BA8" w:rsidRPr="00092F25" w:rsidRDefault="00AC5BA8" w:rsidP="00B606FF">
                            <w:pPr>
                              <w:rPr>
                                <w:sz w:val="16"/>
                                <w:szCs w:val="16"/>
                              </w:rPr>
                            </w:pPr>
                            <w:r>
                              <w:rPr>
                                <w:sz w:val="16"/>
                                <w:szCs w:val="16"/>
                              </w:rPr>
                              <w:t>¿Otros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29.7pt;margin-top:22.9pt;width:53.65pt;height:28.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Y6EgIAAAAEAAAOAAAAZHJzL2Uyb0RvYy54bWysU9uO2yAQfa/Uf0C8N87N2cSKs9pmu1Wl&#10;7UXa9gMI4BgVGAokdvr1HXCSRu1bVT8g8DBn5pw5rO97o8lR+qDA1nQyGlMiLQeh7L6m374+vVlS&#10;EiKzgmmwsqYnGej95vWrdecqOYUWtJCeIIgNVedq2sboqqIIvJWGhRE4aTHYgDcs4tHvC+FZh+hG&#10;F9PxeFF04IXzwGUI+PdxCNJNxm8ayePnpgkyEl1T7C3m1ed1l9Zis2bV3jPXKn5ug/1DF4Ypi0Wv&#10;UI8sMnLw6i8oo7iHAE0ccTAFNI3iMnNANpPxH2xeWuZk5oLiBHeVKfw/WP7p+MUTJXB2c0osMzij&#10;7YEJD0RIEmUfgUyTSp0LFV5+cXg99m+hx4zMOLhn4N8DsbBtmd3LB++hayUT2OUkZRY3qQNOSCC7&#10;7iMIrMYOETJQ33iTJERRCKLjtE7XCWEfhOPPxXIyK0tKOIZmi8VsVeYKrLokOx/iewmGpE1NPRog&#10;g7Pjc4ipGVZdrqRaFp6U1tkE2pKupqtyWuaEm4hRET2qlanpcpy+wTWJ4zsrcnJkSg97LKDtmXTi&#10;OTCO/a7PKt9dtNyBOKEKHgZL4hPCTQv+JyUd2rGm4ceBeUmJ/mBRydVkPk/+zYd5eTfFg7+N7G4j&#10;zHKEqmmkZNhuY/b8QPkBFW9UViONZujk3DLaLIt0fhLJx7fnfOv3w938AgAA//8DAFBLAwQUAAYA&#10;CAAAACEArdKZHd4AAAAKAQAADwAAAGRycy9kb3ducmV2LnhtbEyPwU7DMBBE70j9B2sr9UZtaJLS&#10;EKdCIK4gCq3EzY23SUS8jmK3CX/PcoLjap9m3hTbyXXigkNoPWm4WSoQSJW3LdUaPt6fr+9AhGjI&#10;ms4TavjGANtydlWY3PqR3vCyi7XgEAq50dDE2OdShqpBZ8LS90j8O/nBmcjnUEs7mJHDXSdvlcqk&#10;My1xQ2N6fGyw+tqdnYb9y+nzkKjX+sml/egnJcltpNaL+fRwDyLiFP9g+NVndSjZ6ejPZIPoNGTp&#10;JmFUQ5LyBAbWWbYGcWRSrVKQZSH/Tyh/AAAA//8DAFBLAQItABQABgAIAAAAIQC2gziS/gAAAOEB&#10;AAATAAAAAAAAAAAAAAAAAAAAAABbQ29udGVudF9UeXBlc10ueG1sUEsBAi0AFAAGAAgAAAAhADj9&#10;If/WAAAAlAEAAAsAAAAAAAAAAAAAAAAALwEAAF9yZWxzLy5yZWxzUEsBAi0AFAAGAAgAAAAhAOUo&#10;JjoSAgAAAAQAAA4AAAAAAAAAAAAAAAAALgIAAGRycy9lMm9Eb2MueG1sUEsBAi0AFAAGAAgAAAAh&#10;AK3SmR3eAAAACgEAAA8AAAAAAAAAAAAAAAAAbAQAAGRycy9kb3ducmV2LnhtbFBLBQYAAAAABAAE&#10;APMAAAB3BQAAAAA=&#10;" filled="f" stroked="f">
                <v:textbox>
                  <w:txbxContent>
                    <w:p w:rsidR="00AC0D6E" w:rsidRPr="00092F25" w:rsidRDefault="00AC0D6E" w:rsidP="00B606FF">
                      <w:pPr>
                        <w:rPr>
                          <w:sz w:val="16"/>
                          <w:szCs w:val="16"/>
                        </w:rPr>
                      </w:pPr>
                      <w:r>
                        <w:rPr>
                          <w:sz w:val="16"/>
                          <w:szCs w:val="16"/>
                        </w:rPr>
                        <w:t>¿Otros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6192" behindDoc="0" locked="0" layoutInCell="1" allowOverlap="1">
                <wp:simplePos x="0" y="0"/>
                <wp:positionH relativeFrom="column">
                  <wp:posOffset>2976880</wp:posOffset>
                </wp:positionH>
                <wp:positionV relativeFrom="paragraph">
                  <wp:posOffset>276225</wp:posOffset>
                </wp:positionV>
                <wp:extent cx="1185545" cy="366395"/>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AC5BA8" w:rsidRPr="00092F25" w:rsidRDefault="00AC5BA8" w:rsidP="00B606FF">
                            <w:pPr>
                              <w:rPr>
                                <w:sz w:val="16"/>
                                <w:szCs w:val="16"/>
                              </w:rPr>
                            </w:pPr>
                            <w:r>
                              <w:rPr>
                                <w:sz w:val="16"/>
                                <w:szCs w:val="16"/>
                              </w:rPr>
                              <w:t>¿Apoyo de Organismos internacionales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234.4pt;margin-top:21.75pt;width:93.35pt;height:2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2FEgIAAAEEAAAOAAAAZHJzL2Uyb0RvYy54bWysU9uO2yAQfa/Uf0C8N87NaWLFWW2z3arS&#10;9iJt+wEEcIwKDAUSO/36HXCSRu1bVT8g8DBn5pw5rO96o8lR+qDA1nQyGlMiLQeh7L6m3789vllS&#10;EiKzgmmwsqYnGejd5vWrdecqOYUWtJCeIIgNVedq2sboqqIIvJWGhRE4aTHYgDcs4tHvC+FZh+hG&#10;F9PxeFF04IXzwGUI+PdhCNJNxm8ayeOXpgkyEl1T7C3m1ed1l9Zis2bV3jPXKn5ug/1DF4Ypi0Wv&#10;UA8sMnLw6i8oo7iHAE0ccTAFNI3iMnNANpPxH2yeW+Zk5oLiBHeVKfw/WP75+NUTJXB2M0osMzij&#10;7YEJD0RIEmUfgUyTSp0LFV5+dng99u+gx4zMOLgn4D8CsbBtmd3Le++hayUT2OUkZRY3qQNOSCC7&#10;7hMIrMYOETJQ33iTJERRCKLjtE7XCWEfhKeSk2VZzktKOMZmi8VsVeYSrLpkOx/iBwmGpE1NPTog&#10;o7PjU4ipG1ZdrqRiFh6V1tkF2pKupqtyWuaEm4hREU2qlanpcpy+wTaJ5HsrcnJkSg97LKDtmXUi&#10;OlCO/a7PMi8vYu5AnFAGD4Mn8Q3hpgX/i5IO/VjT8PPAvKREf7Qo5WoynycD58O8fDvFg7+N7G4j&#10;zHKEqmmkZNhuYzb9QPkeJW9UViPNZujk3DL6LIt0fhPJyLfnfOv3y928AAAA//8DAFBLAwQUAAYA&#10;CAAAACEANTqVmN0AAAAKAQAADwAAAGRycy9kb3ducmV2LnhtbEyPTU/DMAyG70j8h8hI3JizsVaj&#10;NJ0QiCuI8SFxyxqvrWicqsnW8u8xJ7i9lh+9flxuZ9+rE42xC2xgudCgiOvgOm4MvL0+Xm1AxWTZ&#10;2T4wGfimCNvq/Ky0hQsTv9BplxolJRwLa6BNaSgQY92St3ERBmLZHcLobZJxbNCNdpJy3+NK6xy9&#10;7VgutHag+5bqr93RG3h/Onx+rPVz8+CzYQqzRvY3aMzlxXx3CyrRnP5g+NUXdajEaR+O7KLqDazz&#10;jagnCdcZKAHyLJOwF1IvV4BVif9fqH4AAAD//wMAUEsBAi0AFAAGAAgAAAAhALaDOJL+AAAA4QEA&#10;ABMAAAAAAAAAAAAAAAAAAAAAAFtDb250ZW50X1R5cGVzXS54bWxQSwECLQAUAAYACAAAACEAOP0h&#10;/9YAAACUAQAACwAAAAAAAAAAAAAAAAAvAQAAX3JlbHMvLnJlbHNQSwECLQAUAAYACAAAACEAYgoN&#10;hRICAAABBAAADgAAAAAAAAAAAAAAAAAuAgAAZHJzL2Uyb0RvYy54bWxQSwECLQAUAAYACAAAACEA&#10;NTqVmN0AAAAKAQAADwAAAAAAAAAAAAAAAABsBAAAZHJzL2Rvd25yZXYueG1sUEsFBgAAAAAEAAQA&#10;8wAAAHYFAAAAAA==&#10;" filled="f" stroked="f">
                <v:textbox>
                  <w:txbxContent>
                    <w:p w:rsidR="00AC0D6E" w:rsidRPr="00092F25" w:rsidRDefault="00AC0D6E" w:rsidP="00B606FF">
                      <w:pPr>
                        <w:rPr>
                          <w:sz w:val="16"/>
                          <w:szCs w:val="16"/>
                        </w:rPr>
                      </w:pPr>
                      <w:r>
                        <w:rPr>
                          <w:sz w:val="16"/>
                          <w:szCs w:val="16"/>
                        </w:rPr>
                        <w:t>¿Apoyo de Organismos internacionales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5168" behindDoc="0" locked="0" layoutInCell="1" allowOverlap="1">
                <wp:simplePos x="0" y="0"/>
                <wp:positionH relativeFrom="column">
                  <wp:posOffset>1496060</wp:posOffset>
                </wp:positionH>
                <wp:positionV relativeFrom="paragraph">
                  <wp:posOffset>290195</wp:posOffset>
                </wp:positionV>
                <wp:extent cx="1185545" cy="366395"/>
                <wp:effectExtent l="0" t="0" r="0" b="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AC5BA8" w:rsidRPr="00092F25" w:rsidRDefault="00AC5BA8" w:rsidP="00B606FF">
                            <w:pPr>
                              <w:rPr>
                                <w:sz w:val="16"/>
                                <w:szCs w:val="16"/>
                              </w:rPr>
                            </w:pPr>
                            <w:proofErr w:type="gramStart"/>
                            <w:r>
                              <w:rPr>
                                <w:sz w:val="16"/>
                                <w:szCs w:val="16"/>
                              </w:rPr>
                              <w:t xml:space="preserve">¿ </w:t>
                            </w:r>
                            <w:proofErr w:type="spellStart"/>
                            <w:r>
                              <w:rPr>
                                <w:sz w:val="16"/>
                                <w:szCs w:val="16"/>
                              </w:rPr>
                              <w:t>ONGs</w:t>
                            </w:r>
                            <w:proofErr w:type="spellEnd"/>
                            <w:proofErr w:type="gramEnd"/>
                            <w:r>
                              <w:rPr>
                                <w:sz w:val="16"/>
                                <w:szCs w:val="16"/>
                              </w:rPr>
                              <w:t xml:space="preserve"> especializadas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left:0;text-align:left;margin-left:117.8pt;margin-top:22.85pt;width:93.35pt;height:2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GpEwIAAAEEAAAOAAAAZHJzL2Uyb0RvYy54bWysU9uO2yAQfa/Uf0C8N068cZpYcVbbbLeq&#10;tL1I234AARyjAkOBxN5+/Q44SaP2raofEHiYM3POHNa3g9HkKH1QYBs6m0wpkZaDUHbf0O/fHt4s&#10;KQmRWcE0WNnQZxno7eb1q3XvallCB1pITxDEhrp3De1idHVRBN5Jw8IEnLQYbMEbFvHo94XwrEd0&#10;o4tyOl0UPXjhPHAZAv69H4N0k/HbVvL4pW2DjEQ3FHuLefV53aW12KxZvffMdYqf2mD/0IVhymLR&#10;C9Q9i4wcvPoLyijuIUAbJxxMAW2ruMwckM1s+gebp445mbmgOMFdZAr/D5Z/Pn71RAmcXUmJZQZn&#10;tD0w4YEISaIcIpAyqdS7UOPlJ4fX4/AOBszIjIN7BP4jEAvbjtm9vPMe+k4ygV3OUmZxlTrihASy&#10;6z+BwGrsECEDDa03SUIUhSA6Tuv5MiHsg/BUcrasqnlFCcfYzWJxs6pyCVafs50P8YMEQ9KmoR4d&#10;kNHZ8THE1A2rz1dSMQsPSuvsAm1J39BVVVY54SpiVESTamUaupymb7RNIvneipwcmdLjHgtoe2Kd&#10;iI6U47Abssyrs5g7EM8og4fRk/iGcNOB/0VJj35saPh5YF5Soj9alHI1m8+TgfNhXr0t8eCvI7vr&#10;CLMcoRoaKRm325hNP1K+Q8lbldVIsxk7ObWMPssind5EMvL1Od/6/XI3LwAAAP//AwBQSwMEFAAG&#10;AAgAAAAhAAPV+TveAAAACgEAAA8AAABkcnMvZG93bnJldi54bWxMj8tOwzAQRfdI/IM1SOyoTR6F&#10;hjhVBWILojyk7tx4mkSNx1HsNuHvGVawHN2je8+U69n14oxj6DxpuF0oEEi1tx01Gj7en2/uQYRo&#10;yJreE2r4xgDr6vKiNIX1E73heRsbwSUUCqOhjXEopAx1i86EhR+QODv40ZnI59hIO5qJy10vE6WW&#10;0pmOeKE1Az62WB+3J6fh8+Ww+8rUa/Pk8mHys5LkVlLr66t58wAi4hz/YPjVZ3Wo2GnvT2SD6DUk&#10;ab5kVEOW34FgIEuSFMSeSZVmIKtS/n+h+gEAAP//AwBQSwECLQAUAAYACAAAACEAtoM4kv4AAADh&#10;AQAAEwAAAAAAAAAAAAAAAAAAAAAAW0NvbnRlbnRfVHlwZXNdLnhtbFBLAQItABQABgAIAAAAIQA4&#10;/SH/1gAAAJQBAAALAAAAAAAAAAAAAAAAAC8BAABfcmVscy8ucmVsc1BLAQItABQABgAIAAAAIQBd&#10;6qGpEwIAAAEEAAAOAAAAAAAAAAAAAAAAAC4CAABkcnMvZTJvRG9jLnhtbFBLAQItABQABgAIAAAA&#10;IQAD1fk73gAAAAoBAAAPAAAAAAAAAAAAAAAAAG0EAABkcnMvZG93bnJldi54bWxQSwUGAAAAAAQA&#10;BADzAAAAeAUAAAAA&#10;" filled="f" stroked="f">
                <v:textbox>
                  <w:txbxContent>
                    <w:p w:rsidR="00AC0D6E" w:rsidRPr="00092F25" w:rsidRDefault="00AC0D6E" w:rsidP="00B606FF">
                      <w:pPr>
                        <w:rPr>
                          <w:sz w:val="16"/>
                          <w:szCs w:val="16"/>
                        </w:rPr>
                      </w:pPr>
                      <w:proofErr w:type="gramStart"/>
                      <w:r>
                        <w:rPr>
                          <w:sz w:val="16"/>
                          <w:szCs w:val="16"/>
                        </w:rPr>
                        <w:t>¿ ONGs</w:t>
                      </w:r>
                      <w:proofErr w:type="gramEnd"/>
                      <w:r>
                        <w:rPr>
                          <w:sz w:val="16"/>
                          <w:szCs w:val="16"/>
                        </w:rPr>
                        <w:t xml:space="preserve"> especializadas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54144" behindDoc="0" locked="0" layoutInCell="1" allowOverlap="1">
                <wp:simplePos x="0" y="0"/>
                <wp:positionH relativeFrom="column">
                  <wp:posOffset>58420</wp:posOffset>
                </wp:positionH>
                <wp:positionV relativeFrom="paragraph">
                  <wp:posOffset>276225</wp:posOffset>
                </wp:positionV>
                <wp:extent cx="1186180" cy="367030"/>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367030"/>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D</w:t>
                            </w:r>
                            <w:r w:rsidRPr="00092F25">
                              <w:rPr>
                                <w:sz w:val="16"/>
                                <w:szCs w:val="16"/>
                              </w:rPr>
                              <w:t>el Estado?</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left:0;text-align:left;margin-left:4.6pt;margin-top:21.75pt;width:93.4pt;height:28.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HdPEQIAAAIEAAAOAAAAZHJzL2Uyb0RvYy54bWysU11v2yAUfZ+0/4B4X2ynSZpacaouXadJ&#10;3YfU7QcQwDEacBmQ2Nmv7wWnabS9TfMDAl/uufece1jdDkaTg/RBgW1oNSkpkZaDUHbX0B/fH94t&#10;KQmRWcE0WNnQowz0dv32zap3tZxCB1pITxDEhrp3De1idHVRBN5Jw8IEnLQYbMEbFvHod4XwrEd0&#10;o4tpWS6KHrxwHrgMAf/ej0G6zvhtK3n82rZBRqIbir3FvPq8btNarFes3nnmOsVPbbB/6MIwZbHo&#10;GeqeRUb2Xv0FZRT3EKCNEw6mgLZVXGYOyKYq/2Dz1DEnMxcUJ7izTOH/wfIvh2+eKIGzqyixzOCM&#10;NnsmPBAhSZRDBDJNKvUu1Hj5yeH1OLyHATMy4+Aegf8MxMKmY3Yn77yHvpNMYJdVyiwuUkeckEC2&#10;/WcQWI3tI2SgofUmSYiiEETHaR3PE8I+CE8lq+WiWmKIY+xqcV1e5REWrH7Jdj7EjxIMSZuGenRA&#10;RmeHxxBTN6x+uZKKWXhQWmcXaEv6ht7Mp/OccBExKqJJtTINXZbpG22TSH6wIidHpvS4xwLanlgn&#10;oiPlOGyHUeacnCTZgjiiDh5GU+Ijwk0H/jclPRqyoeHXnnlJif5kUcubajZLDs6H2fx6igd/Gdle&#10;RpjlCNXQSMm43cTs+pHzHWreqizHayenntFoWaXTo0hOvjznW69Pd/0MAAD//wMAUEsDBBQABgAI&#10;AAAAIQBZwt6k3AAAAAgBAAAPAAAAZHJzL2Rvd25yZXYueG1sTI9LT8MwEITvSPwHa5G40XWfIiFO&#10;hUBcQZSHxM2Nt0lEvI5itwn/nu0Jbjua0ew3xXbynTrRENvABuYzDYq4Cq7l2sD729PNLaiYLDvb&#10;BSYDPxRhW15eFDZ3YeRXOu1SraSEY24NNCn1OWKsGvI2zkJPLN4hDN4mkUONbrCjlPsOF1pv0NuW&#10;5UNje3poqPreHb2Bj+fD1+dKv9SPft2PYdLIPkNjrq+m+ztQiab0F4YzvqBDKUz7cGQXVWcgW0jQ&#10;wGq5BnW2s41M28uh50vAssD/A8pfAAAA//8DAFBLAQItABQABgAIAAAAIQC2gziS/gAAAOEBAAAT&#10;AAAAAAAAAAAAAAAAAAAAAABbQ29udGVudF9UeXBlc10ueG1sUEsBAi0AFAAGAAgAAAAhADj9If/W&#10;AAAAlAEAAAsAAAAAAAAAAAAAAAAALwEAAF9yZWxzLy5yZWxzUEsBAi0AFAAGAAgAAAAhAOA8d08R&#10;AgAAAgQAAA4AAAAAAAAAAAAAAAAALgIAAGRycy9lMm9Eb2MueG1sUEsBAi0AFAAGAAgAAAAhAFnC&#10;3qTcAAAACAEAAA8AAAAAAAAAAAAAAAAAawQAAGRycy9kb3ducmV2LnhtbFBLBQYAAAAABAAEAPMA&#10;AAB0BQAAAAA=&#10;" filled="f" stroked="f">
                <v:textbox>
                  <w:txbxContent>
                    <w:p w:rsidR="00AC0D6E" w:rsidRPr="00092F25" w:rsidRDefault="00AC0D6E" w:rsidP="00B606FF">
                      <w:pPr>
                        <w:rPr>
                          <w:sz w:val="16"/>
                          <w:szCs w:val="16"/>
                        </w:rPr>
                      </w:pPr>
                      <w:r w:rsidRPr="00092F25">
                        <w:rPr>
                          <w:sz w:val="16"/>
                          <w:szCs w:val="16"/>
                        </w:rPr>
                        <w:t>¿</w:t>
                      </w:r>
                      <w:r>
                        <w:rPr>
                          <w:sz w:val="16"/>
                          <w:szCs w:val="16"/>
                        </w:rPr>
                        <w:t>D</w:t>
                      </w:r>
                      <w:r w:rsidRPr="00092F25">
                        <w:rPr>
                          <w:sz w:val="16"/>
                          <w:szCs w:val="16"/>
                        </w:rPr>
                        <w:t>el Estado?</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58240" behindDoc="0" locked="0" layoutInCell="1" allowOverlap="1">
                <wp:simplePos x="0" y="0"/>
                <wp:positionH relativeFrom="column">
                  <wp:posOffset>1314450</wp:posOffset>
                </wp:positionH>
                <wp:positionV relativeFrom="paragraph">
                  <wp:posOffset>59690</wp:posOffset>
                </wp:positionV>
                <wp:extent cx="2726690" cy="257175"/>
                <wp:effectExtent l="0" t="0" r="16510" b="28575"/>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6690" cy="257175"/>
                        </a:xfrm>
                        <a:prstGeom prst="rect">
                          <a:avLst/>
                        </a:prstGeom>
                        <a:noFill/>
                        <a:ln w="9525">
                          <a:solidFill>
                            <a:srgbClr val="000000"/>
                          </a:solidFill>
                          <a:miter lim="800000"/>
                          <a:headEnd/>
                          <a:tailEnd/>
                        </a:ln>
                      </wps:spPr>
                      <wps:txbx>
                        <w:txbxContent>
                          <w:p w:rsidR="00AC5BA8" w:rsidRDefault="00AC5BA8" w:rsidP="00B606FF">
                            <w:r>
                              <w:t>Entidades que brindan asistencia  integral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103.5pt;margin-top:4.7pt;width:214.7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i1JQIAACsEAAAOAAAAZHJzL2Uyb0RvYy54bWysU9uO0zAQfUfiHyy/07RRL9uo6Wrpsghp&#10;WZAWPmBiO42F4wm226R8PWOn263gDZEHy86Mz5w5c7y5HVrDjsp5jbbks8mUM2UFSm33Jf/+7eHd&#10;DWc+gJVg0KqSn5Tnt9u3bzZ9V6gcGzRSOUYg1hd9V/ImhK7IMi8a1YKfYKcsBWt0LQQ6un0mHfSE&#10;3posn06XWY9Odg6F8p7+3o9Bvk34da1E+FLXXgVmSk7cQlpdWqu4ZtsNFHsHXaPFmQb8A4sWtKWi&#10;F6h7CMAOTv8F1Wrh0GMdJgLbDOtaC5V6oG5m0z+6eW6gU6kXEsd3F5n8/4MVT8evjmlJs1twZqGl&#10;Ge0OIB0yqVhQQ0CWR5X6zheU/NxRehje40A3Use+e0TxwzOLuwbsXt05h32jQBLLWbyZXV0dcXwE&#10;qfrPKKkaHAImoKF2bZSQRGGETtM6XSZEPJign/kqXy7XFBIUyxer2WqRSkDxcrtzPnxU2LK4Kbkj&#10;ByR0OD76ENlA8ZISi1l80MYkFxjL+pKvF/li7AuNljEY07zbVzvj2BGij9J3ruuv01odyM1GtyW/&#10;uSRBEdX4YGWqEkCbcU9MjD3LExUZtQlDNYzzSOJF7SqUJxLM4eheem20adD94qwn55bc/zyAU5yZ&#10;T5ZEX8/m82j1dJgvVjkd3HWkuo6AFQRV8sDZuN2F9DxGce5oOLVOur0yOXMmRyY5z68nWv76nLJe&#10;3/j2NwAAAP//AwBQSwMEFAAGAAgAAAAhANq250DdAAAACAEAAA8AAABkcnMvZG93bnJldi54bWxM&#10;j0FPg0AQhe8m/ofNmHizi9CAIEtjrN4Vq14HdgpEdpew2xb99Y6nepvJe/Pme+VmMaM40uwHZxXc&#10;riIQZFunB9sp2L0939yB8AGtxtFZUvBNHjbV5UWJhXYn+0rHOnSCQ6wvUEEfwlRI6dueDPqVm8iy&#10;tnezwcDr3Ek944nDzSjjKEqlwcHyhx4neuyp/aoPhjHiz12yfakpy7BJtk8/7/n+Y1Tq+mp5uAcR&#10;aAlnM/zh8w1UzNS4g9VejAriKOMuQUG+BsF6mqQ8NArWeQ6yKuX/AtUvAAAA//8DAFBLAQItABQA&#10;BgAIAAAAIQC2gziS/gAAAOEBAAATAAAAAAAAAAAAAAAAAAAAAABbQ29udGVudF9UeXBlc10ueG1s&#10;UEsBAi0AFAAGAAgAAAAhADj9If/WAAAAlAEAAAsAAAAAAAAAAAAAAAAALwEAAF9yZWxzLy5yZWxz&#10;UEsBAi0AFAAGAAgAAAAhAKd7eLUlAgAAKwQAAA4AAAAAAAAAAAAAAAAALgIAAGRycy9lMm9Eb2Mu&#10;eG1sUEsBAi0AFAAGAAgAAAAhANq250DdAAAACAEAAA8AAAAAAAAAAAAAAAAAfwQAAGRycy9kb3du&#10;cmV2LnhtbFBLBQYAAAAABAAEAPMAAACJBQAAAAA=&#10;" filled="f">
                <v:textbox>
                  <w:txbxContent>
                    <w:p w:rsidR="00AC0D6E" w:rsidRDefault="00AC0D6E" w:rsidP="00B606FF">
                      <w:r>
                        <w:t>Entidades que brindan asistencia  integral</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1312" behindDoc="0" locked="0" layoutInCell="1" allowOverlap="1">
                <wp:simplePos x="0" y="0"/>
                <wp:positionH relativeFrom="column">
                  <wp:posOffset>2729865</wp:posOffset>
                </wp:positionH>
                <wp:positionV relativeFrom="paragraph">
                  <wp:posOffset>165735</wp:posOffset>
                </wp:positionV>
                <wp:extent cx="690245" cy="339725"/>
                <wp:effectExtent l="0" t="0" r="0" b="3175"/>
                <wp:wrapNone/>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245" cy="3397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Poder Judicial?</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left:0;text-align:left;margin-left:214.95pt;margin-top:13.05pt;width:54.35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oUEEAIAAAEEAAAOAAAAZHJzL2Uyb0RvYy54bWysU11v2yAUfZ+0/4B4X+y4SdtYcaouXadJ&#10;3YfU7QcQwDEacBmQ2Nmv7wWnadS+TfMDAl/uufece1jeDEaTvfRBgW3odFJSIi0Hoey2ob9+3n+4&#10;piREZgXTYGVDDzLQm9X7d8ve1bKCDrSQniCIDXXvGtrF6OqiCLyThoUJOGkx2II3LOLRbwvhWY/o&#10;RhdVWV4WPXjhPHAZAv69G4N0lfHbVvL4vW2DjEQ3FHuLefV53aS1WC1ZvfXMdYof22D/0IVhymLR&#10;E9Qdi4zsvHoDZRT3EKCNEw6mgLZVXGYOyGZavmLz2DEnMxcUJ7iTTOH/wfJv+x+eKIGzw0lZZnBG&#10;6x0THoiQJMohAqmSSr0LNV5+dHg9Dh9hwIzMOLgH4L8DsbDumN3KW++h7yQT2OU0ZRZnqSNOSCCb&#10;/isIrMZ2ETLQ0HqTJERRCKLjtA6nCWEfhOPPy0VZzeaUcAxdXCyuqnmuwOrnZOdD/CzBkLRpqEcD&#10;ZHC2fwgxNcPq5yuploV7pXU2gbakb+hijpCvIkZF9KhWpqHXZfpG1ySOn6zIyZEpPe6xgLZH0onn&#10;yDgOm2FU+STmBsQBZfAwehLfEG468H8p6dGPDQ1/dsxLSvQXi1IuprNZMnA+zOZXFR78eWRzHmGW&#10;I1RDIyXjdh2z6Udmtyh5q7IcaTZjJ8ee0WdZpeObSEY+P+dbLy939QQAAP//AwBQSwMEFAAGAAgA&#10;AAAhAHYsl2LeAAAACQEAAA8AAABkcnMvZG93bnJldi54bWxMj8FOwzAQRO9I/QdrkbhRu6ENTcim&#10;QiCuINqCxM2Nt0nUeB3FbhP+HnOC42qeZt4Wm8l24kKDbx0jLOYKBHHlTMs1wn73crsG4YNmozvH&#10;hPBNHjbl7KrQuXEjv9NlG2oRS9jnGqEJoc+l9FVDVvu564ljdnSD1SGeQy3NoMdYbjuZKJVKq1uO&#10;C43u6amh6rQ9W4SP1+PX51K91c921Y9uUpJtJhFvrqfHBxCBpvAHw69+VIcyOh3cmY0XHcIyybKI&#10;IiTpAkQEVnfrFMQB4T5LQZaF/P9B+QMAAP//AwBQSwECLQAUAAYACAAAACEAtoM4kv4AAADhAQAA&#10;EwAAAAAAAAAAAAAAAAAAAAAAW0NvbnRlbnRfVHlwZXNdLnhtbFBLAQItABQABgAIAAAAIQA4/SH/&#10;1gAAAJQBAAALAAAAAAAAAAAAAAAAAC8BAABfcmVscy8ucmVsc1BLAQItABQABgAIAAAAIQA3VoUE&#10;EAIAAAEEAAAOAAAAAAAAAAAAAAAAAC4CAABkcnMvZTJvRG9jLnhtbFBLAQItABQABgAIAAAAIQB2&#10;LJdi3gAAAAkBAAAPAAAAAAAAAAAAAAAAAGoEAABkcnMvZG93bnJldi54bWxQSwUGAAAAAAQABADz&#10;AAAAdQUAAAAA&#10;" filled="f" stroked="f">
                <v:textbox>
                  <w:txbxContent>
                    <w:p w:rsidR="00AC0D6E" w:rsidRPr="00092F25" w:rsidRDefault="00AC0D6E" w:rsidP="00B606FF">
                      <w:pPr>
                        <w:rPr>
                          <w:sz w:val="16"/>
                          <w:szCs w:val="16"/>
                        </w:rPr>
                      </w:pPr>
                      <w:r w:rsidRPr="00092F25">
                        <w:rPr>
                          <w:sz w:val="16"/>
                          <w:szCs w:val="16"/>
                        </w:rPr>
                        <w:t>¿</w:t>
                      </w:r>
                      <w:r>
                        <w:rPr>
                          <w:sz w:val="16"/>
                          <w:szCs w:val="16"/>
                        </w:rPr>
                        <w:t>Poder Judicial?</w:t>
                      </w:r>
                    </w:p>
                  </w:txbxContent>
                </v:textbox>
              </v:shape>
            </w:pict>
          </mc:Fallback>
        </mc:AlternateContent>
      </w:r>
      <w:r>
        <w:rPr>
          <w:noProof/>
          <w:lang w:eastAsia="es-CR"/>
        </w:rPr>
        <mc:AlternateContent>
          <mc:Choice Requires="wps">
            <w:drawing>
              <wp:anchor distT="0" distB="0" distL="114300" distR="114300" simplePos="0" relativeHeight="251662336" behindDoc="0" locked="0" layoutInCell="1" allowOverlap="1">
                <wp:simplePos x="0" y="0"/>
                <wp:positionH relativeFrom="column">
                  <wp:posOffset>3735070</wp:posOffset>
                </wp:positionH>
                <wp:positionV relativeFrom="paragraph">
                  <wp:posOffset>132715</wp:posOffset>
                </wp:positionV>
                <wp:extent cx="1238250" cy="351790"/>
                <wp:effectExtent l="0" t="0" r="0" b="0"/>
                <wp:wrapNone/>
                <wp:docPr id="1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51790"/>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proofErr w:type="spellStart"/>
                            <w:r>
                              <w:rPr>
                                <w:sz w:val="16"/>
                                <w:szCs w:val="16"/>
                              </w:rPr>
                              <w:t>ONGs</w:t>
                            </w:r>
                            <w:proofErr w:type="spellEnd"/>
                            <w:r>
                              <w:rPr>
                                <w:sz w:val="16"/>
                                <w:szCs w:val="16"/>
                              </w:rPr>
                              <w:t xml:space="preserve"> u organismos internacionales?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left:0;text-align:left;margin-left:294.1pt;margin-top:10.45pt;width:97.5pt;height:2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VKEwIAAAIEAAAOAAAAZHJzL2Uyb0RvYy54bWysU9uO2yAQfa/Uf0C8N06cpJtYcVbbbLeq&#10;tL1I234AARyjAkOBxE6/fgecZKPuW1U/IPAwZ+acOaxue6PJQfqgwNZ0MhpTIi0Hoeyupj9/PLxb&#10;UBIis4JpsLKmRxno7frtm1XnKllCC1pITxDEhqpzNW1jdFVRBN5Kw8IInLQYbMAbFvHod4XwrEN0&#10;o4tyPH5fdOCF88BlCPj3fgjSdcZvGsnjt6YJMhJdU+wt5tXndZvWYr1i1c4z1yp+aoP9QxeGKYtF&#10;L1D3LDKy9+oVlFHcQ4AmjjiYAppGcZk5IJvJ+C82Ty1zMnNBcYK7yBT+Hyz/evjuiRI4uyUllhmc&#10;0WbPhAciJImyj0DKpFLnQoWXnxxej/0H6DEjMw7uEfivQCxsWmZ38s576FrJBHY5SZnFVeqAExLI&#10;tvsCAquxfYQM1DfeJAlRFILoOK3jZULYB+GpZDldlHMMcYxN55ObZR5hwapztvMhfpJgSNrU1KMD&#10;Mjo7PIaYumHV+UoqZuFBaZ1doC3parqcl/OccBUxKqJJtTI1XYzTN9gmkfxoRU6OTOlhjwW0PbFO&#10;RAfKsd/2g8zTs5pbEEfUwcNgSnxEuGnB/6GkQ0PWNPzeMy8p0Z8tarmczGbJwfkwm9+UePDXke11&#10;hFmOUDWNlAzbTcyuHzjfoeaNynKk4QydnHpGo2WVTo8iOfn6nG+9PN31MwAAAP//AwBQSwMEFAAG&#10;AAgAAAAhALW7X3DdAAAACQEAAA8AAABkcnMvZG93bnJldi54bWxMj01PwkAQhu8m/IfNkHiTXYpg&#10;qd0So/GqAYXE29Id2obubNNdaP33jie9zceTd57JN6NrxRX70HjSMJ8pEEiltw1VGj4/Xu9SECEa&#10;sqb1hBq+McCmmNzkJrN+oC1ed7ESHEIhMxrqGLtMylDW6EyY+Q6JdyffOxO57StpezNwuGtlotRK&#10;OtMQX6hNh881lufdxWnYv52+DvfqvXpxy27wo5Lk1lLr2+n49Agi4hj/YPjVZ3Uo2OnoL2SDaDUs&#10;0zRhVEOi1iAYeEgXPDhysVqALHL5/4PiBwAA//8DAFBLAQItABQABgAIAAAAIQC2gziS/gAAAOEB&#10;AAATAAAAAAAAAAAAAAAAAAAAAABbQ29udGVudF9UeXBlc10ueG1sUEsBAi0AFAAGAAgAAAAhADj9&#10;If/WAAAAlAEAAAsAAAAAAAAAAAAAAAAALwEAAF9yZWxzLy5yZWxzUEsBAi0AFAAGAAgAAAAhAEsr&#10;9UoTAgAAAgQAAA4AAAAAAAAAAAAAAAAALgIAAGRycy9lMm9Eb2MueG1sUEsBAi0AFAAGAAgAAAAh&#10;ALW7X3DdAAAACQEAAA8AAAAAAAAAAAAAAAAAbQQAAGRycy9kb3ducmV2LnhtbFBLBQYAAAAABAAE&#10;APMAAAB3BQAAAAA=&#10;" filled="f" stroked="f">
                <v:textbox>
                  <w:txbxContent>
                    <w:p w:rsidR="00AC0D6E" w:rsidRPr="00092F25" w:rsidRDefault="00AC0D6E" w:rsidP="00B606FF">
                      <w:pPr>
                        <w:rPr>
                          <w:sz w:val="16"/>
                          <w:szCs w:val="16"/>
                        </w:rPr>
                      </w:pPr>
                      <w:r w:rsidRPr="00092F25">
                        <w:rPr>
                          <w:sz w:val="16"/>
                          <w:szCs w:val="16"/>
                        </w:rPr>
                        <w:t>¿</w:t>
                      </w:r>
                      <w:r>
                        <w:rPr>
                          <w:sz w:val="16"/>
                          <w:szCs w:val="16"/>
                        </w:rPr>
                        <w:t>ONGs u organismos internacionales?</w:t>
                      </w:r>
                    </w:p>
                  </w:txbxContent>
                </v:textbox>
              </v:shape>
            </w:pict>
          </mc:Fallback>
        </mc:AlternateContent>
      </w:r>
      <w:r>
        <w:rPr>
          <w:noProof/>
          <w:lang w:eastAsia="es-CR"/>
        </w:rPr>
        <mc:AlternateContent>
          <mc:Choice Requires="wps">
            <w:drawing>
              <wp:anchor distT="0" distB="0" distL="114300" distR="114300" simplePos="0" relativeHeight="251660288" behindDoc="0" locked="0" layoutInCell="1" allowOverlap="1">
                <wp:simplePos x="0" y="0"/>
                <wp:positionH relativeFrom="column">
                  <wp:posOffset>1811020</wp:posOffset>
                </wp:positionH>
                <wp:positionV relativeFrom="paragraph">
                  <wp:posOffset>146685</wp:posOffset>
                </wp:positionV>
                <wp:extent cx="737870" cy="352425"/>
                <wp:effectExtent l="0" t="0" r="0" b="0"/>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870" cy="3524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Migración?</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left:0;text-align:left;margin-left:142.6pt;margin-top:11.55pt;width:58.1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evEAIAAAEEAAAOAAAAZHJzL2Uyb0RvYy54bWysU9uO2yAQfa/Uf0C8N068SZ214qy22W5V&#10;aXuRtv0AAjhGBYYCiZ1+fQecpNH2raofEHiYM3POHFZ3g9HkIH1QYBs6m0wpkZaDUHbX0O/fHt8s&#10;KQmRWcE0WNnQowz0bv361ap3tSyhAy2kJwhiQ927hnYxurooAu+kYWECTloMtuANi3j0u0J41iO6&#10;0UU5nb4tevDCeeAyBPz7MAbpOuO3reTxS9sGGYluKPYW8+rzuk1rsV6xeueZ6xQ/tcH+oQvDlMWi&#10;F6gHFhnZe/UXlFHcQ4A2TjiYAtpWcZk5IJvZ9AWb5445mbmgOMFdZAr/D5Z/Pnz1RAmcXUWJZQZn&#10;tNkz4YEISaIcIpAyqdS7UOPlZ4fX4/AOBszIjIN7Av4jEAubjtmdvPce+k4ygV3OUmZxlTrihASy&#10;7T+BwGpsHyEDDa03SUIUhSA6Tut4mRD2QTj+rG6qZYURjqGbRTkvF7kCq8/Jzof4QYIhadNQjwbI&#10;4OzwFGJqhtXnK6mWhUeldTaBtqRv6O0CIV9EjIroUa1MQ5fT9I2uSRzfW5GTI1N63GMBbU+kE8+R&#10;cRy2w6jy/CzmFsQRZfAwehLfEG468L8o6dGPDQ0/98xLSvRHi1LezubzZOB8mC+qEg/+OrK9jjDL&#10;EaqhkZJxu4nZ9COze5S8VVmONJuxk1PP6LOs0ulNJCNfn/OtPy93/RsAAP//AwBQSwMEFAAGAAgA&#10;AAAhAANQBrHeAAAACQEAAA8AAABkcnMvZG93bnJldi54bWxMj8FOwzAMhu9IvENkJG4saelGKU0n&#10;BOIK2mCTuGWN11Y0TtVka3l7zAlutvzp9/eX69n14oxj6DxpSBYKBFLtbUeNho/3l5scRIiGrOk9&#10;oYZvDLCuLi9KU1g/0QbP29gIDqFQGA1tjEMhZahbdCYs/IDEt6MfnYm8jo20o5k43PUyVWolnemI&#10;P7RmwKcW66/tyWnYvR4/95l6a57dcpj8rCS5e6n19dX8+AAi4hz/YPjVZ3Wo2OngT2SD6DWk+TJl&#10;lIfbBAQDmUoyEAcNd/kKZFXK/w2qHwAAAP//AwBQSwECLQAUAAYACAAAACEAtoM4kv4AAADhAQAA&#10;EwAAAAAAAAAAAAAAAAAAAAAAW0NvbnRlbnRfVHlwZXNdLnhtbFBLAQItABQABgAIAAAAIQA4/SH/&#10;1gAAAJQBAAALAAAAAAAAAAAAAAAAAC8BAABfcmVscy8ucmVsc1BLAQItABQABgAIAAAAIQCZxGev&#10;EAIAAAEEAAAOAAAAAAAAAAAAAAAAAC4CAABkcnMvZTJvRG9jLnhtbFBLAQItABQABgAIAAAAIQAD&#10;UAax3gAAAAkBAAAPAAAAAAAAAAAAAAAAAGoEAABkcnMvZG93bnJldi54bWxQSwUGAAAAAAQABADz&#10;AAAAdQUAAAAA&#10;" filled="f" stroked="f">
                <v:textbox>
                  <w:txbxContent>
                    <w:p w:rsidR="00AC0D6E" w:rsidRPr="00092F25" w:rsidRDefault="00AC0D6E" w:rsidP="00B606FF">
                      <w:pPr>
                        <w:rPr>
                          <w:sz w:val="16"/>
                          <w:szCs w:val="16"/>
                        </w:rPr>
                      </w:pPr>
                      <w:r w:rsidRPr="00092F25">
                        <w:rPr>
                          <w:sz w:val="16"/>
                          <w:szCs w:val="16"/>
                        </w:rPr>
                        <w:t>¿</w:t>
                      </w:r>
                      <w:r>
                        <w:rPr>
                          <w:sz w:val="16"/>
                          <w:szCs w:val="16"/>
                        </w:rPr>
                        <w:t>Migración?</w:t>
                      </w:r>
                    </w:p>
                  </w:txbxContent>
                </v:textbox>
              </v:shape>
            </w:pict>
          </mc:Fallback>
        </mc:AlternateContent>
      </w:r>
      <w:r>
        <w:rPr>
          <w:noProof/>
          <w:lang w:eastAsia="es-CR"/>
        </w:rPr>
        <mc:AlternateContent>
          <mc:Choice Requires="wps">
            <w:drawing>
              <wp:anchor distT="0" distB="0" distL="114300" distR="114300" simplePos="0" relativeHeight="251659264" behindDoc="0" locked="0" layoutInCell="1" allowOverlap="1">
                <wp:simplePos x="0" y="0"/>
                <wp:positionH relativeFrom="column">
                  <wp:posOffset>362585</wp:posOffset>
                </wp:positionH>
                <wp:positionV relativeFrom="paragraph">
                  <wp:posOffset>132080</wp:posOffset>
                </wp:positionV>
                <wp:extent cx="1185545" cy="366395"/>
                <wp:effectExtent l="0" t="0" r="0" b="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5545" cy="36639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Ministerios Salud?</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8.55pt;margin-top:10.4pt;width:93.3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e/EgIAAAIEAAAOAAAAZHJzL2Uyb0RvYy54bWysU9uO2yAQfa/Uf0C8N3aycZpYcVbbbLeq&#10;tL1I234AARyjAkOBxE6/vgPOZqP2raofEONhzsw5HNa3g9HkKH1QYBs6nZSUSMtBKLtv6PdvD2+W&#10;lITIrGAarGzoSQZ6u3n9at27Ws6gAy2kJwhiQ927hnYxurooAu+kYWECTlpMtuANixj6fSE86xHd&#10;6GJWlouiBy+cBy5DwL/3Y5JuMn7bSh6/tG2QkeiG4mwxrz6vu7QWmzWr9565TvHzGOwfpjBMWWx6&#10;gbpnkZGDV39BGcU9BGjjhIMpoG0Vl5kDspmWf7B56piTmQuKE9xFpvD/YPnn41dPlMC7W1BimcE7&#10;2h6Y8ECEJFEOEcgsqdS7UOPhJ4fH4/AOBqzIjIN7BP4jEAvbjtm9vPMe+k4ygVNOU2VxVTrihASy&#10;6z+BwG7sECEDDa03SUIUhSA63tbpckM4B+Gp5XRZVfOKEo65m8XiZlXlFqx+rnY+xA8SDEmbhnp0&#10;QEZnx8cQ0zSsfj6Smll4UFpnF2hL+oauqlmVC64yRkU0qVamocsyfaNtEsn3VuTiyJQe99hA2zPr&#10;RHSkHIfdMMqcB06S7ECcUAcPoynxEeGmA/+Lkh4N2dDw88C8pER/tKjlajqfJwfnYF69nWHgrzO7&#10;6wyzHKEaGikZt9uYXT9yvkPNW5XleJnkPDMaLat0fhTJyddxPvXydDe/AQAA//8DAFBLAwQUAAYA&#10;CAAAACEAh9AZ4t0AAAAIAQAADwAAAGRycy9kb3ducmV2LnhtbEyPwU7DMBBE70j8g7VI3Kjd0NAS&#10;sqkQiCuohVbi5ibbJCJeR7HbhL9nOcFtRzOafZOvJ9epMw2h9YwwnxlQxKWvWq4RPt5fblagQrRc&#10;2c4zIXxTgHVxeZHbrPIjb+i8jbWSEg6ZRWhi7DOtQ9mQs2Hme2Lxjn5wNoocal0NdpRy1+nEmDvt&#10;bMvyobE9PTVUfm1PDmH3evzcL8xb/ezSfvST0ezuNeL11fT4ACrSFP/C8Isv6FAI08GfuAqqQ0iX&#10;c0kiJEYWiJ8sbuU4ICxXKegi1/8HFD8AAAD//wMAUEsBAi0AFAAGAAgAAAAhALaDOJL+AAAA4QEA&#10;ABMAAAAAAAAAAAAAAAAAAAAAAFtDb250ZW50X1R5cGVzXS54bWxQSwECLQAUAAYACAAAACEAOP0h&#10;/9YAAACUAQAACwAAAAAAAAAAAAAAAAAvAQAAX3JlbHMvLnJlbHNQSwECLQAUAAYACAAAACEAaSyn&#10;vxICAAACBAAADgAAAAAAAAAAAAAAAAAuAgAAZHJzL2Uyb0RvYy54bWxQSwECLQAUAAYACAAAACEA&#10;h9AZ4t0AAAAIAQAADwAAAAAAAAAAAAAAAABsBAAAZHJzL2Rvd25yZXYueG1sUEsFBgAAAAAEAAQA&#10;8wAAAHYFAAAAAA==&#10;" filled="f" stroked="f">
                <v:textbox>
                  <w:txbxContent>
                    <w:p w:rsidR="00AC0D6E" w:rsidRPr="00092F25" w:rsidRDefault="00AC0D6E" w:rsidP="00B606FF">
                      <w:pPr>
                        <w:rPr>
                          <w:sz w:val="16"/>
                          <w:szCs w:val="16"/>
                        </w:rPr>
                      </w:pPr>
                      <w:r w:rsidRPr="00092F25">
                        <w:rPr>
                          <w:sz w:val="16"/>
                          <w:szCs w:val="16"/>
                        </w:rPr>
                        <w:t>¿</w:t>
                      </w:r>
                      <w:r>
                        <w:rPr>
                          <w:sz w:val="16"/>
                          <w:szCs w:val="16"/>
                        </w:rPr>
                        <w:t>Ministerios Salud?</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3360" behindDoc="0" locked="0" layoutInCell="1" allowOverlap="1">
                <wp:simplePos x="0" y="0"/>
                <wp:positionH relativeFrom="column">
                  <wp:posOffset>1496060</wp:posOffset>
                </wp:positionH>
                <wp:positionV relativeFrom="paragraph">
                  <wp:posOffset>275590</wp:posOffset>
                </wp:positionV>
                <wp:extent cx="737870" cy="351790"/>
                <wp:effectExtent l="0" t="0" r="0" b="0"/>
                <wp:wrapNone/>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870" cy="351790"/>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 xml:space="preserve">Oficinas de atención </w:t>
                            </w:r>
                            <w:proofErr w:type="spellStart"/>
                            <w:r>
                              <w:rPr>
                                <w:sz w:val="16"/>
                                <w:szCs w:val="16"/>
                              </w:rPr>
                              <w:t>ae</w:t>
                            </w:r>
                            <w:proofErr w:type="spellEnd"/>
                            <w:r>
                              <w:rPr>
                                <w:sz w:val="16"/>
                                <w:szCs w:val="16"/>
                              </w:rPr>
                              <w:t xml:space="preserve"> victimas y testigos?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left:0;text-align:left;margin-left:117.8pt;margin-top:21.7pt;width:58.1pt;height:2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e3EwIAAAEEAAAOAAAAZHJzL2Uyb0RvYy54bWysU9uO2yAQfa/Uf0C8N46zySax4qy22W5V&#10;aXuRdvsBBHCMCgwFEjv9+g44SaPuW1U/IPAwZ+acOazueqPJQfqgwNa0HI0pkZaDUHZX0+8vj+8W&#10;lITIrGAarKzpUQZ6t377ZtW5Sk6gBS2kJwhiQ9W5mrYxuqooAm+lYWEETloMNuANi3j0u0J41iG6&#10;0cVkPL4tOvDCeeAyBPz7MATpOuM3jeTxa9MEGYmuKfYW8+rzuk1rsV6xaueZaxU/tcH+oQvDlMWi&#10;F6gHFhnZe/UKyijuIUATRxxMAU2juMwckE05/ovNc8uczFxQnOAuMoX/B8u/HL55okRNJyiPZQZn&#10;tNkz4YEISaLsI5BJUqlzocLLzw6vx/499DjtzDi4J+A/ArGwaZndyXvvoWslE9hlmTKLq9QBJySQ&#10;bfcZBFZj+wgZqG+8SRKiKATRsZ3jZULYB+H4c34zX8wxwjF0MyvnyzzBglXnZOdD/CjBkLSpqUcD&#10;ZHB2eAoxNcOq85VUy8Kj0jqbQFvS1XQ5m8xywlXEqIge1crUdDFO3+CaxPGDFTk5MqWHPRbQ9kQ6&#10;8RwYx37bZ5XL27OYWxBHlMHD4El8Q7hpwf+ipEM/1jT83DMvKdGfLEq5LKfTZOB8mM7maVz+OrK9&#10;jjDLEaqmkZJhu4nZ9APne5S8UVmONJuhk1PP6LOs0ulNJCNfn/OtPy93/RsAAP//AwBQSwMEFAAG&#10;AAgAAAAhAMz0mILeAAAACQEAAA8AAABkcnMvZG93bnJldi54bWxMj8FOwzAQRO9I/IO1SNyo3Sap&#10;0hCnQiCuIApU6s2Nt0lEvI5itwl/z3KC42qfZt6U29n14oJj6DxpWC4UCKTa244aDR/vz3c5iBAN&#10;WdN7Qg3fGGBbXV+VprB+oje87GIjOIRCYTS0MQ6FlKFu0Zmw8AMS/05+dCbyOTbSjmbicNfLlVJr&#10;6UxH3NCaAR9brL92Z6fh8+V02KfqtXly2TD5WUlyG6n17c38cA8i4hz/YPjVZ3Wo2Onoz2SD6DWs&#10;kmzNqIY0SUEwkGRL3nLUsMlzkFUp/y+ofgAAAP//AwBQSwECLQAUAAYACAAAACEAtoM4kv4AAADh&#10;AQAAEwAAAAAAAAAAAAAAAAAAAAAAW0NvbnRlbnRfVHlwZXNdLnhtbFBLAQItABQABgAIAAAAIQA4&#10;/SH/1gAAAJQBAAALAAAAAAAAAAAAAAAAAC8BAABfcmVscy8ucmVsc1BLAQItABQABgAIAAAAIQCq&#10;Rme3EwIAAAEEAAAOAAAAAAAAAAAAAAAAAC4CAABkcnMvZTJvRG9jLnhtbFBLAQItABQABgAIAAAA&#10;IQDM9JiC3gAAAAkBAAAPAAAAAAAAAAAAAAAAAG0EAABkcnMvZG93bnJldi54bWxQSwUGAAAAAAQA&#10;BADzAAAAeAUAAAAA&#10;" filled="f" stroked="f">
                <v:textbox>
                  <w:txbxContent>
                    <w:p w:rsidR="00AC0D6E" w:rsidRPr="00092F25" w:rsidRDefault="00AC0D6E" w:rsidP="00B606FF">
                      <w:pPr>
                        <w:rPr>
                          <w:sz w:val="16"/>
                          <w:szCs w:val="16"/>
                        </w:rPr>
                      </w:pPr>
                      <w:r w:rsidRPr="00092F25">
                        <w:rPr>
                          <w:sz w:val="16"/>
                          <w:szCs w:val="16"/>
                        </w:rPr>
                        <w:t>¿</w:t>
                      </w:r>
                      <w:r>
                        <w:rPr>
                          <w:sz w:val="16"/>
                          <w:szCs w:val="16"/>
                        </w:rPr>
                        <w:t>Oficinas de atención ae victimas y testigos?</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33020</wp:posOffset>
                </wp:positionV>
                <wp:extent cx="3359150" cy="228600"/>
                <wp:effectExtent l="0" t="0" r="12700" b="19050"/>
                <wp:wrapNone/>
                <wp:docPr id="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0" cy="228600"/>
                        </a:xfrm>
                        <a:prstGeom prst="rect">
                          <a:avLst/>
                        </a:prstGeom>
                        <a:noFill/>
                        <a:ln w="9525">
                          <a:solidFill>
                            <a:srgbClr val="000000"/>
                          </a:solidFill>
                          <a:miter lim="800000"/>
                          <a:headEnd/>
                          <a:tailEnd/>
                        </a:ln>
                      </wps:spPr>
                      <wps:txbx>
                        <w:txbxContent>
                          <w:p w:rsidR="00AC5BA8" w:rsidRDefault="00AC5BA8" w:rsidP="00B606FF">
                            <w:pPr>
                              <w:rPr>
                                <w:sz w:val="16"/>
                                <w:szCs w:val="16"/>
                              </w:rPr>
                            </w:pPr>
                            <w:r w:rsidRPr="00455318">
                              <w:rPr>
                                <w:sz w:val="16"/>
                                <w:szCs w:val="16"/>
                              </w:rPr>
                              <w:t>Asistencia en el proceso de identificar soluciones duraderas</w:t>
                            </w:r>
                          </w:p>
                          <w:p w:rsidR="00AC5BA8" w:rsidRDefault="00AC5BA8" w:rsidP="00B606FF">
                            <w:pPr>
                              <w:rPr>
                                <w:sz w:val="16"/>
                                <w:szCs w:val="16"/>
                              </w:rPr>
                            </w:pPr>
                            <w:r>
                              <w:rPr>
                                <w:sz w:val="16"/>
                                <w:szCs w:val="16"/>
                              </w:rPr>
                              <w:t>.</w:t>
                            </w:r>
                          </w:p>
                          <w:p w:rsidR="00AC5BA8" w:rsidRPr="00455318" w:rsidRDefault="00AC5BA8" w:rsidP="00B606FF">
                            <w:pPr>
                              <w:rPr>
                                <w:sz w:val="16"/>
                                <w:szCs w:val="16"/>
                              </w:rPr>
                            </w:pPr>
                            <w:proofErr w:type="spellStart"/>
                            <w:proofErr w:type="gramStart"/>
                            <w:r w:rsidRPr="00455318">
                              <w:rPr>
                                <w:sz w:val="16"/>
                                <w:szCs w:val="16"/>
                              </w:rPr>
                              <w:t>repatriacioon</w:t>
                            </w:r>
                            <w:proofErr w:type="spellEnd"/>
                            <w:proofErr w:type="gramEnd"/>
                            <w:r w:rsidRPr="00455318">
                              <w:rPr>
                                <w:sz w:val="16"/>
                                <w:szCs w:val="16"/>
                              </w:rPr>
                              <w:t>, residencia, reasentamiento, asilo</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81pt;margin-top:2.6pt;width:264.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zKKAIAACsEAAAOAAAAZHJzL2Uyb0RvYy54bWysU9uO0zAQfUfiHyy/07TZdreNmq6WLouQ&#10;lou08AET22ksHE+w3Sbl6xk7bangDZEHy5MZH585c7y+H1rDDsp5jbbks8mUM2UFSm13Jf/29enN&#10;kjMfwEowaFXJj8rz+83rV+u+K1SODRqpHCMQ64u+K3kTQldkmReNasFPsFOWkjW6FgKFbpdJBz2h&#10;tybLp9PbrEcnO4dCeU9/H8ck3yT8ulYifK5rrwIzJSduIa0urVVcs80aip2DrtHiRAP+gUUL2tKl&#10;F6hHCMD2Tv8F1Wrh0GMdJgLbDOtaC5V6oG5m0z+6eWmgU6kXEsd3F5n8/4MVnw5fHNOy5HnOmYWW&#10;ZrTdg3TIpGJBDQFZHlXqO19Q8UtH5WF4iwNNO3Xsu2cU3z2zuG3A7tSDc9g3CiSxnMWT2dXREcdH&#10;kKr/iJJug33ABDTUro0SkiiM0Glax8uEiAcT9PPmZrGaLSglKJfny9tpGmEGxfl053x4r7BlcVNy&#10;Rw5I6HB49iGygeJcEi+z+KSNSS4wlvUlXy3yxdgXGi1jMpZ5t6u2xrEDRB+lL7VGmeuyVgdys9Ft&#10;yZeXIiiiGu+sTLcE0GbcExNjT/JERUZtwlANaR6zu7PsFcojCeZwdC+9Nto06H5y1pNzS+5/7MEp&#10;zswHS6KvZvN5tHoK5ou7nAJ3namuM2AFQZU8cDZutyE9j1GcBxpOrZNucYojkxNncmSS8/R6ouWv&#10;41T1+41vfgEAAP//AwBQSwMEFAAGAAgAAAAhAPCQIXzbAAAACAEAAA8AAABkcnMvZG93bnJldi54&#10;bWxMj8FOwzAQRO9I/IO1SNyoExdSGuJUiMIdQoGrE2+TiHgdxW4b+HqWExyfZmd2ptjMbhBHnELv&#10;SUO6SEAgNd721GrYvT5d3YII0ZA1gyfU8IUBNuX5WWFy60/0gscqtoJDKORGQxfjmEsZmg6dCQs/&#10;IrG295MzkXFqpZ3MicPdIFWSZNKZnvhDZ0Z86LD5rA6Oa6iP3XL7XOFqZerl9vH7bb1/H7S+vJjv&#10;70BEnOPfMfzWZw+U3Kn2B7JBDMyZ4i1Rw40CwXq2TplrDdepAlkW8v+A8gcAAP//AwBQSwECLQAU&#10;AAYACAAAACEAtoM4kv4AAADhAQAAEwAAAAAAAAAAAAAAAAAAAAAAW0NvbnRlbnRfVHlwZXNdLnht&#10;bFBLAQItABQABgAIAAAAIQA4/SH/1gAAAJQBAAALAAAAAAAAAAAAAAAAAC8BAABfcmVscy8ucmVs&#10;c1BLAQItABQABgAIAAAAIQDlrQzKKAIAACsEAAAOAAAAAAAAAAAAAAAAAC4CAABkcnMvZTJvRG9j&#10;LnhtbFBLAQItABQABgAIAAAAIQDwkCF82wAAAAgBAAAPAAAAAAAAAAAAAAAAAIIEAABkcnMvZG93&#10;bnJldi54bWxQSwUGAAAAAAQABADzAAAAigUAAAAA&#10;" filled="f">
                <v:textbox>
                  <w:txbxContent>
                    <w:p w:rsidR="00AC0D6E" w:rsidRDefault="00AC0D6E" w:rsidP="00B606FF">
                      <w:pPr>
                        <w:rPr>
                          <w:sz w:val="16"/>
                          <w:szCs w:val="16"/>
                        </w:rPr>
                      </w:pPr>
                      <w:r w:rsidRPr="00455318">
                        <w:rPr>
                          <w:sz w:val="16"/>
                          <w:szCs w:val="16"/>
                        </w:rPr>
                        <w:t>Asistencia en el proceso de identificar soluciones duraderas</w:t>
                      </w:r>
                    </w:p>
                    <w:p w:rsidR="00AC0D6E" w:rsidRDefault="00AC0D6E" w:rsidP="00B606FF">
                      <w:pPr>
                        <w:rPr>
                          <w:sz w:val="16"/>
                          <w:szCs w:val="16"/>
                        </w:rPr>
                      </w:pPr>
                      <w:r>
                        <w:rPr>
                          <w:sz w:val="16"/>
                          <w:szCs w:val="16"/>
                        </w:rPr>
                        <w:t>.</w:t>
                      </w:r>
                    </w:p>
                    <w:p w:rsidR="00AC0D6E" w:rsidRPr="00455318" w:rsidRDefault="00AC0D6E" w:rsidP="00B606FF">
                      <w:pPr>
                        <w:rPr>
                          <w:sz w:val="16"/>
                          <w:szCs w:val="16"/>
                        </w:rPr>
                      </w:pPr>
                      <w:proofErr w:type="gramStart"/>
                      <w:r w:rsidRPr="00455318">
                        <w:rPr>
                          <w:sz w:val="16"/>
                          <w:szCs w:val="16"/>
                        </w:rPr>
                        <w:t>repatriacioon</w:t>
                      </w:r>
                      <w:proofErr w:type="gramEnd"/>
                      <w:r w:rsidRPr="00455318">
                        <w:rPr>
                          <w:sz w:val="16"/>
                          <w:szCs w:val="16"/>
                        </w:rPr>
                        <w:t>, residencia, reasentamiento, asilo</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70528" behindDoc="0" locked="0" layoutInCell="1" allowOverlap="1">
                <wp:simplePos x="0" y="0"/>
                <wp:positionH relativeFrom="column">
                  <wp:posOffset>4692015</wp:posOffset>
                </wp:positionH>
                <wp:positionV relativeFrom="paragraph">
                  <wp:posOffset>304800</wp:posOffset>
                </wp:positionV>
                <wp:extent cx="728345" cy="480695"/>
                <wp:effectExtent l="0" t="0" r="0" b="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480695"/>
                        </a:xfrm>
                        <a:prstGeom prst="rect">
                          <a:avLst/>
                        </a:prstGeom>
                        <a:noFill/>
                        <a:ln w="9525">
                          <a:noFill/>
                          <a:miter lim="800000"/>
                          <a:headEnd/>
                          <a:tailEnd/>
                        </a:ln>
                      </wps:spPr>
                      <wps:txbx>
                        <w:txbxContent>
                          <w:p w:rsidR="00AC5BA8" w:rsidRPr="00092F25" w:rsidRDefault="00AC5BA8" w:rsidP="00B606FF">
                            <w:pPr>
                              <w:rPr>
                                <w:sz w:val="16"/>
                                <w:szCs w:val="16"/>
                              </w:rPr>
                            </w:pPr>
                            <w:r>
                              <w:rPr>
                                <w:sz w:val="16"/>
                                <w:szCs w:val="16"/>
                              </w:rPr>
                              <w:t>¿Otros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left:0;text-align:left;margin-left:369.45pt;margin-top:24pt;width:57.35pt;height:3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P4FAIAAAEEAAAOAAAAZHJzL2Uyb0RvYy54bWysU9uO2yAQfa/Uf0C8N3bcZDex4qy22W5V&#10;aXuRtv0AAjhGBYYCiZ1+/Q44SaP2raofEHiYM3POHFZ3g9HkIH1QYBs6nZSUSMtBKLtr6Pdvj28W&#10;lITIrGAarGzoUQZ6t379atW7WlbQgRbSEwSxoe5dQ7sYXV0UgXfSsDABJy0GW/CGRTz6XSE86xHd&#10;6KIqy5uiBy+cBy5DwL8PY5CuM37bSh6/tG2QkeiGYm8xrz6v27QW6xWrd565TvFTG+wfujBMWSx6&#10;gXpgkZG9V39BGcU9BGjjhIMpoG0Vl5kDspmWf7B57piTmQuKE9xFpvD/YPnnw1dPlGhohZOyzOCM&#10;NnsmPBAhSZRDBFIllXoXarz87PB6HN7BgNPOjIN7Av4jEAubjtmdvPce+k4ygV1OU2ZxlTrihASy&#10;7T+BwGpsHyEDDa03SUIUhSA6Tut4mRD2QTj+vK0Wb2dzSjiGZovyZjnPFVh9TnY+xA8SDEmbhno0&#10;QAZnh6cQUzOsPl9JtSw8Kq2zCbQlfUOX82qeE64iRkX0qFamoYsyfaNrEsf3VuTkyJQe91hA2xPp&#10;xHNkHIftkFWeLs5ibkEcUQYPoyfxDeGmA/+Lkh792NDwc8+8pER/tCjlcjqbJQPnw2x+W+HBX0e2&#10;1xFmOUI1NFIybjcxm37kfI+StyrLkWYzdnLqGX2WVTq9iWTk63O+9fvlrl8AAAD//wMAUEsDBBQA&#10;BgAIAAAAIQBnpUes3wAAAAoBAAAPAAAAZHJzL2Rvd25yZXYueG1sTI/LTsMwEEX3SPyDNUjsqE3T&#10;RxriVBWILagtILFz42kSNR5HsduEv2dY0eVoju49N1+PrhUX7EPjScPjRIFAKr1tqNLwsX99SEGE&#10;aMia1hNq+MEA6+L2JjeZ9QNt8bKLleAQCpnRUMfYZVKGskZnwsR3SPw7+t6ZyGdfSdubgcNdK6dK&#10;LaQzDXFDbTp8rrE87c5Ow+fb8ftrpt6rFzfvBj8qSW4ltb6/GzdPICKO8R+GP31Wh4KdDv5MNohW&#10;wzJJV4xqmKW8iYF0nixAHJicJkuQRS6vJxS/AAAA//8DAFBLAQItABQABgAIAAAAIQC2gziS/gAA&#10;AOEBAAATAAAAAAAAAAAAAAAAAAAAAABbQ29udGVudF9UeXBlc10ueG1sUEsBAi0AFAAGAAgAAAAh&#10;ADj9If/WAAAAlAEAAAsAAAAAAAAAAAAAAAAALwEAAF9yZWxzLy5yZWxzUEsBAi0AFAAGAAgAAAAh&#10;AKEAg/gUAgAAAQQAAA4AAAAAAAAAAAAAAAAALgIAAGRycy9lMm9Eb2MueG1sUEsBAi0AFAAGAAgA&#10;AAAhAGelR6zfAAAACgEAAA8AAAAAAAAAAAAAAAAAbgQAAGRycy9kb3ducmV2LnhtbFBLBQYAAAAA&#10;BAAEAPMAAAB6BQAAAAA=&#10;" filled="f" stroked="f">
                <v:textbox>
                  <w:txbxContent>
                    <w:p w:rsidR="00AC0D6E" w:rsidRPr="00092F25" w:rsidRDefault="00AC0D6E" w:rsidP="00B606FF">
                      <w:pPr>
                        <w:rPr>
                          <w:sz w:val="16"/>
                          <w:szCs w:val="16"/>
                        </w:rPr>
                      </w:pPr>
                      <w:r>
                        <w:rPr>
                          <w:sz w:val="16"/>
                          <w:szCs w:val="16"/>
                        </w:rPr>
                        <w:t>¿Otros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9504" behindDoc="0" locked="0" layoutInCell="1" allowOverlap="1">
                <wp:simplePos x="0" y="0"/>
                <wp:positionH relativeFrom="column">
                  <wp:posOffset>3801745</wp:posOffset>
                </wp:positionH>
                <wp:positionV relativeFrom="paragraph">
                  <wp:posOffset>304800</wp:posOffset>
                </wp:positionV>
                <wp:extent cx="775970" cy="581025"/>
                <wp:effectExtent l="0" t="0" r="0" b="0"/>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 cy="5810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Organismos internacionales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left:0;text-align:left;margin-left:299.35pt;margin-top:24pt;width:61.1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zREQIAAAEEAAAOAAAAZHJzL2Uyb0RvYy54bWysU9uO2yAQfa/Uf0C8N7ajpEmsOKtttltV&#10;2l6kbT+AAI5RgaFAYqdf3wEnabR9q+oHxHjgzJwzh/XdYDQ5Sh8U2IZWk5ISaTkIZfcN/f7t8c2S&#10;khCZFUyDlQ09yUDvNq9frXtXyyl0oIX0BEFsqHvX0C5GVxdF4J00LEzASYvJFrxhEUO/L4RnPaIb&#10;XUzL8m3RgxfOA5ch4N+HMUk3Gb9tJY9f2jbISHRDsbeYV5/XXVqLzZrVe89cp/i5DfYPXRimLBa9&#10;Qj2wyMjBq7+gjOIeArRxwsEU0LaKy8wB2VTlCzbPHXMyc0FxgrvKFP4fLP98/OqJEg2dLiixzOCM&#10;tgcmPBAhSZRDBDJNKvUu1Hj42eHxOLyDAaedGQf3BPxHIBa2HbN7ee899J1kArus0s3i5uqIExLI&#10;rv8EAquxQ4QMNLTeJAlRFILoOK3TdULYB+H4c7GYrxaY4ZiaL6tyOs8VWH257HyIHyQYkjYN9WiA&#10;DM6OTyGmZlh9OZJqWXhUWmcTaEv6hq7mCPkiY1REj2plGros0ze6JnF8b0W+HJnS4x4LaHsmnXiO&#10;jOOwG7LK1eoi5g7ECWXwMHoS3xBuOvC/KOnRjw0NPw/MS0r0R4tSrqrZLBk4B7P5YoqBv83sbjPM&#10;coRqaKRk3G5jNv3I7B4lb1WWI81m7OTcM/osq3R+E8nIt3E+9eflbn4DAAD//wMAUEsDBBQABgAI&#10;AAAAIQAzsfNh3wAAAAoBAAAPAAAAZHJzL2Rvd25yZXYueG1sTI/LTsMwEEX3SP0Ha5DYUZvS0CTE&#10;qRCILajlIbFz42kSNR5HsduEv+90BcvRHN17brGeXCdOOITWk4a7uQKBVHnbUq3h8+P1NgURoiFr&#10;Ok+o4RcDrMvZVWFy60fa4Gkba8EhFHKjoYmxz6UMVYPOhLnvkfi394Mzkc+hlnYwI4e7Ti6UepDO&#10;tMQNjenxucHqsD06DV9v+5/vpXqvX1zSj35Sklwmtb65np4eQUSc4h8MF31Wh5Kddv5INohOQ5Kl&#10;K0Y1LFPexMBqoTIQOybvswRkWcj/E8ozAAAA//8DAFBLAQItABQABgAIAAAAIQC2gziS/gAAAOEB&#10;AAATAAAAAAAAAAAAAAAAAAAAAABbQ29udGVudF9UeXBlc10ueG1sUEsBAi0AFAAGAAgAAAAhADj9&#10;If/WAAAAlAEAAAsAAAAAAAAAAAAAAAAALwEAAF9yZWxzLy5yZWxzUEsBAi0AFAAGAAgAAAAhAIiL&#10;DNERAgAAAQQAAA4AAAAAAAAAAAAAAAAALgIAAGRycy9lMm9Eb2MueG1sUEsBAi0AFAAGAAgAAAAh&#10;ADOx82HfAAAACgEAAA8AAAAAAAAAAAAAAAAAawQAAGRycy9kb3ducmV2LnhtbFBLBQYAAAAABAAE&#10;APMAAAB3BQAAAAA=&#10;" filled="f" stroked="f">
                <v:textbox>
                  <w:txbxContent>
                    <w:p w:rsidR="00AC0D6E" w:rsidRPr="00092F25" w:rsidRDefault="00AC0D6E" w:rsidP="00B606FF">
                      <w:pPr>
                        <w:rPr>
                          <w:sz w:val="16"/>
                          <w:szCs w:val="16"/>
                        </w:rPr>
                      </w:pPr>
                      <w:r w:rsidRPr="00092F25">
                        <w:rPr>
                          <w:sz w:val="16"/>
                          <w:szCs w:val="16"/>
                        </w:rPr>
                        <w:t>¿</w:t>
                      </w:r>
                      <w:r>
                        <w:rPr>
                          <w:sz w:val="16"/>
                          <w:szCs w:val="16"/>
                        </w:rPr>
                        <w:t>Organismos internacionales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8480" behindDoc="0" locked="0" layoutInCell="1" allowOverlap="1">
                <wp:simplePos x="0" y="0"/>
                <wp:positionH relativeFrom="column">
                  <wp:posOffset>2843530</wp:posOffset>
                </wp:positionH>
                <wp:positionV relativeFrom="paragraph">
                  <wp:posOffset>304165</wp:posOffset>
                </wp:positionV>
                <wp:extent cx="728345" cy="581025"/>
                <wp:effectExtent l="0" t="0" r="0" b="0"/>
                <wp:wrapNone/>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5810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proofErr w:type="spellStart"/>
                            <w:r>
                              <w:rPr>
                                <w:sz w:val="16"/>
                                <w:szCs w:val="16"/>
                              </w:rPr>
                              <w:t>ONGs</w:t>
                            </w:r>
                            <w:proofErr w:type="spellEnd"/>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left:0;text-align:left;margin-left:223.9pt;margin-top:23.95pt;width:57.35pt;height:4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iAEQIAAAEEAAAOAAAAZHJzL2Uyb0RvYy54bWysU11v2yAUfZ+0/4B4X+x4SZtacaouXadJ&#10;3YfU7QcQwDEacBmQ2Nmv7wWnadS9VfUD4vpyz73ncFheD0aTvfRBgW3odFJSIi0Hoey2ob9/3X1Y&#10;UBIis4JpsLKhBxno9er9u2XvallBB1pITxDEhrp3De1idHVRBN5Jw8IEnLSYbMEbFjH020J41iO6&#10;0UVVlhdFD144D1yGgH9vxyRdZfy2lTz+aNsgI9ENxdliXn1eN2ktVktWbz1zneLHMdgrpjBMWWx6&#10;grplkZGdV/9BGcU9BGjjhIMpoG0Vl5kDspmWL9g8dMzJzAXFCe4kU3g7WP59/9MTJRpaXVBimcE7&#10;Wu+Y8ECEJFEOEUiVVOpdqPHwg8PjcfgEA952ZhzcPfA/gVhYd8xu5Y330HeSCZxymiqLs9IRJySQ&#10;Tf8NBHZjuwgZaGi9SRKiKATR8bYOpxvCOQjHn5fV4uNsTgnH1HwxLat57sDqp2LnQ/wiwZC0aahH&#10;A2Rwtr8PMQ3D6qcjqZeFO6V1NoG2pG/o1RwhX2SMiuhRrUxDF2X6Rtckjp+tyMWRKT3usYG2R9KJ&#10;58g4DpthVDkXJ0U2IA4og4fRk/iGcNOB/0dJj35saPi7Y15Sor9alPJqOpslA+dgNr+sMPDnmc15&#10;hlmOUA2NlIzbdcymH5ndoOStynI8T3KcGX2WVTq+iWTk8zifen65q0cAAAD//wMAUEsDBBQABgAI&#10;AAAAIQBDdHeR3wAAAAoBAAAPAAAAZHJzL2Rvd25yZXYueG1sTI9NT8MwDIbvSPsPkZG4sYTRbrRr&#10;OiEQV9DGh7Rb1nhttcapmmwt/x5zgpstP3r9vMVmcp244BBaTxru5goEUuVtS7WGj/eX2wcQIRqy&#10;pvOEGr4xwKacXRUmt36kLV52sRYcQiE3GpoY+1zKUDXoTJj7HolvRz84E3kdamkHM3K46+RCqaV0&#10;piX+0JgenxqsTruz0/D5etx/JeqtfnZpP/pJSXKZ1Prmenpcg4g4xT8YfvVZHUp2Ovgz2SA6DUmy&#10;YvXIwyoDwUC6XKQgDkzeZwnIspD/K5Q/AAAA//8DAFBLAQItABQABgAIAAAAIQC2gziS/gAAAOEB&#10;AAATAAAAAAAAAAAAAAAAAAAAAABbQ29udGVudF9UeXBlc10ueG1sUEsBAi0AFAAGAAgAAAAhADj9&#10;If/WAAAAlAEAAAsAAAAAAAAAAAAAAAAALwEAAF9yZWxzLy5yZWxzUEsBAi0AFAAGAAgAAAAhAAnc&#10;mIARAgAAAQQAAA4AAAAAAAAAAAAAAAAALgIAAGRycy9lMm9Eb2MueG1sUEsBAi0AFAAGAAgAAAAh&#10;AEN0d5HfAAAACgEAAA8AAAAAAAAAAAAAAAAAawQAAGRycy9kb3ducmV2LnhtbFBLBQYAAAAABAAE&#10;APMAAAB3BQAAAAA=&#10;" filled="f" stroked="f">
                <v:textbox>
                  <w:txbxContent>
                    <w:p w:rsidR="00AC0D6E" w:rsidRPr="00092F25" w:rsidRDefault="00AC0D6E" w:rsidP="00B606FF">
                      <w:pPr>
                        <w:rPr>
                          <w:sz w:val="16"/>
                          <w:szCs w:val="16"/>
                        </w:rPr>
                      </w:pPr>
                      <w:r w:rsidRPr="00092F25">
                        <w:rPr>
                          <w:sz w:val="16"/>
                          <w:szCs w:val="16"/>
                        </w:rPr>
                        <w:t>¿</w:t>
                      </w:r>
                      <w:r>
                        <w:rPr>
                          <w:sz w:val="16"/>
                          <w:szCs w:val="16"/>
                        </w:rPr>
                        <w:t>ONGs</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7456" behindDoc="0" locked="0" layoutInCell="1" allowOverlap="1">
                <wp:simplePos x="0" y="0"/>
                <wp:positionH relativeFrom="column">
                  <wp:posOffset>1948815</wp:posOffset>
                </wp:positionH>
                <wp:positionV relativeFrom="paragraph">
                  <wp:posOffset>290195</wp:posOffset>
                </wp:positionV>
                <wp:extent cx="728345" cy="619125"/>
                <wp:effectExtent l="0" t="0" r="0" b="0"/>
                <wp:wrapNone/>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6191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Entidad oficial de bienestar social</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left:0;text-align:left;margin-left:153.45pt;margin-top:22.85pt;width:57.3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qfDwIAAAEEAAAOAAAAZHJzL2Uyb0RvYy54bWysU11v2yAUfZ+0/4B4Xxx7SZtYcaouXadJ&#10;3YfU7QcQwDEacBmQ2Nmv7wWnadS9TfODBdzL4ZzDYXUzGE0O0gcFtqHlZEqJtByEsruG/vxx/25B&#10;SYjMCqbByoYeZaA367dvVr2rZQUdaCE9QRAb6t41tIvR1UUReCcNCxNw0mKxBW9YxKnfFcKzHtGN&#10;Lqrp9KrowQvngcsQcPVuLNJ1xm9byeO3tg0yEt1Q5Bbz3+f/Nv2L9YrVO89cp/iJBvsHFoYpi4ee&#10;oe5YZGTv1V9QRnEPAdo44WAKaFvFZdaAasrpKzWPHXMya0FzgjvbFP4fLP96+O6JEg2t5pRYZvCO&#10;NnsmPBAhSZRDBFIll3oXamx+dNgehw8w4G1nxcE9AP8ViIVNx+xO3noPfSeZQJZl2llcbB1xQgLZ&#10;9l9A4GlsHyEDDa03yUI0hSA63tbxfEPIg3BcvK4W72dIlGPpqlyWSDqdwOrnzc6H+EmCIWnQUI8B&#10;yODs8BDi2Prcks6ycK+0xnVWa0v6hi7nCPmqYlTEjGplGrqYpm9MTdL40Yq8OTKlxzFy0fYkOukc&#10;FcdhO4wuZ0uSI1sQR7TBw5hJfEM46MD/oaTHPDY0/N4zLynRny1auSxnsxTgPJnNryuc+MvK9rLC&#10;LEeohkZKxuEm5tCPym7R8lZlO16YnDhjzrKhpzeRgnw5z10vL3f9BAAA//8DAFBLAwQUAAYACAAA&#10;ACEAqWEw0N4AAAAKAQAADwAAAGRycy9kb3ducmV2LnhtbEyPwU7DMBBE70j8g7VI3KjdNA00xKkq&#10;EFcQbUHi5sbbJGq8jmK3CX/PcoLjap5m3hbryXXigkNoPWmYzxQIpMrblmoN+93L3QOIEA1Z03lC&#10;Dd8YYF1eXxUmt36kd7xsYy24hEJuNDQx9rmUoWrQmTDzPRJnRz84E/kcamkHM3K562SiVCadaYkX&#10;GtPjU4PVaXt2Gj5ej1+fqXqrn92yH/2kJLmV1Pr2Zto8gog4xT8YfvVZHUp2Ovgz2SA6DQuVrRjV&#10;kC7vQTCQJvMMxIHJdJGALAv5/4XyBwAA//8DAFBLAQItABQABgAIAAAAIQC2gziS/gAAAOEBAAAT&#10;AAAAAAAAAAAAAAAAAAAAAABbQ29udGVudF9UeXBlc10ueG1sUEsBAi0AFAAGAAgAAAAhADj9If/W&#10;AAAAlAEAAAsAAAAAAAAAAAAAAAAALwEAAF9yZWxzLy5yZWxzUEsBAi0AFAAGAAgAAAAhAJm6yp8P&#10;AgAAAQQAAA4AAAAAAAAAAAAAAAAALgIAAGRycy9lMm9Eb2MueG1sUEsBAi0AFAAGAAgAAAAhAKlh&#10;MNDeAAAACgEAAA8AAAAAAAAAAAAAAAAAaQQAAGRycy9kb3ducmV2LnhtbFBLBQYAAAAABAAEAPMA&#10;AAB0BQAAAAA=&#10;" filled="f" stroked="f">
                <v:textbox>
                  <w:txbxContent>
                    <w:p w:rsidR="00AC0D6E" w:rsidRPr="00092F25" w:rsidRDefault="00AC0D6E" w:rsidP="00B606FF">
                      <w:pPr>
                        <w:rPr>
                          <w:sz w:val="16"/>
                          <w:szCs w:val="16"/>
                        </w:rPr>
                      </w:pPr>
                      <w:r w:rsidRPr="00092F25">
                        <w:rPr>
                          <w:sz w:val="16"/>
                          <w:szCs w:val="16"/>
                        </w:rPr>
                        <w:t>¿</w:t>
                      </w:r>
                      <w:r>
                        <w:rPr>
                          <w:sz w:val="16"/>
                          <w:szCs w:val="16"/>
                        </w:rPr>
                        <w:t>Entidad oficial de bienestar social</w:t>
                      </w:r>
                      <w:r w:rsidRPr="00092F25">
                        <w:rPr>
                          <w:sz w:val="16"/>
                          <w:szCs w:val="16"/>
                        </w:rPr>
                        <w:t>?</w:t>
                      </w:r>
                    </w:p>
                  </w:txbxContent>
                </v:textbox>
              </v:shape>
            </w:pict>
          </mc:Fallback>
        </mc:AlternateContent>
      </w:r>
    </w:p>
    <w:p w:rsidR="00571629" w:rsidRPr="00B606FF" w:rsidRDefault="00BC5577" w:rsidP="00B606FF">
      <w:pPr>
        <w:jc w:val="both"/>
        <w:rPr>
          <w:lang w:val="pt-BR"/>
        </w:rPr>
      </w:pPr>
      <w:r>
        <w:rPr>
          <w:noProof/>
          <w:lang w:eastAsia="es-CR"/>
        </w:rPr>
        <mc:AlternateContent>
          <mc:Choice Requires="wps">
            <w:drawing>
              <wp:anchor distT="0" distB="0" distL="114300" distR="114300" simplePos="0" relativeHeight="251666432" behindDoc="0" locked="0" layoutInCell="1" allowOverlap="1">
                <wp:simplePos x="0" y="0"/>
                <wp:positionH relativeFrom="column">
                  <wp:posOffset>1082040</wp:posOffset>
                </wp:positionH>
                <wp:positionV relativeFrom="paragraph">
                  <wp:posOffset>95885</wp:posOffset>
                </wp:positionV>
                <wp:extent cx="728980" cy="366395"/>
                <wp:effectExtent l="0" t="0" r="0" b="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980" cy="366395"/>
                        </a:xfrm>
                        <a:prstGeom prst="rect">
                          <a:avLst/>
                        </a:prstGeom>
                        <a:noFill/>
                        <a:ln w="9525">
                          <a:noFill/>
                          <a:miter lim="800000"/>
                          <a:headEnd/>
                          <a:tailEnd/>
                        </a:ln>
                      </wps:spPr>
                      <wps:txbx>
                        <w:txbxContent>
                          <w:p w:rsidR="00AC5BA8" w:rsidRPr="00092F25" w:rsidRDefault="00AC5BA8" w:rsidP="00B606FF">
                            <w:pPr>
                              <w:rPr>
                                <w:sz w:val="16"/>
                                <w:szCs w:val="16"/>
                              </w:rPr>
                            </w:pPr>
                            <w:r>
                              <w:rPr>
                                <w:sz w:val="16"/>
                                <w:szCs w:val="16"/>
                              </w:rPr>
                              <w:t>¿Migración</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left:0;text-align:left;margin-left:85.2pt;margin-top:7.55pt;width:57.4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tUEgIAAAEEAAAOAAAAZHJzL2Uyb0RvYy54bWysU9uO2yAQfa/Uf0C8N068STax4qy22W5V&#10;aXuRtv0ADDhGBYYCiZ1+fQecTaP2raofEHiYM3POHDZ3g9HkKH1QYGs6m0wpkZaDUHZf029fH9+s&#10;KAmRWcE0WFnTkwz0bvv61aZ3lSyhAy2kJwhiQ9W7mnYxuqooAu+kYWECTloMtuANi3j0+0J41iO6&#10;0UU5nS6LHrxwHrgMAf8+jEG6zfhtK3n83LZBRqJrir3FvPq8NmktthtW7T1zneLnNtg/dGGYslj0&#10;AvXAIiMHr/6CMop7CNDGCQdTQNsqLjMHZDOb/sHmuWNOZi4oTnAXmcL/g+Wfjl88UaKm5ZwSywzO&#10;aHdgwgMRkkQ5RCBlUql3ocLLzw6vx+EtDDjtzDi4J+DfA7Gw65jdy3vvoe8kE9jlLGUWV6kjTkgg&#10;Tf8RBFZjhwgZaGi9SRKiKATRcVqny4SwD8Lx5225Wq8wwjF0s1zerBe5Aqtekp0P8b0EQ9Kmph4N&#10;kMHZ8SnE1AyrXq6kWhYeldbZBNqSvqbrRbnICVcRoyJ6VCtT09U0faNrEsd3VuTkyJQe91hA2zPp&#10;xHNkHIdmGFW+iNmAOKEMHkZP4hvCTQf+JyU9+rGm4ceBeUmJ/mBRyvVsPk8Gzof54rbEg7+ONNcR&#10;ZjlC1TRSMm53MZt+5HyPkrcqy5FmM3Zy7hl9llU6v4lk5OtzvvX75W5/AQAA//8DAFBLAwQUAAYA&#10;CAAAACEA06XR/d0AAAAJAQAADwAAAGRycy9kb3ducmV2LnhtbEyPwU7DMAyG70h7h8hIu7Fk1cpK&#10;aTpNoF1BDJi0W9Z4bUXjVE22lrfHnODmX/70+3OxmVwnrjiE1pOG5UKBQKq8banW8PG+u8tAhGjI&#10;ms4TavjGAJtydlOY3PqR3vC6j7XgEgq50dDE2OdShqpBZ8LC90i8O/vBmchxqKUdzMjlrpOJUvfS&#10;mZb4QmN6fGqw+tpfnIbPl/PxsFKv9bNL+9FPSpJ7kFrPb6ftI4iIU/yD4Vef1aFkp5O/kA2i47xW&#10;K0Z5SJcgGEiyNAFx0rBOMpBlIf9/UP4AAAD//wMAUEsBAi0AFAAGAAgAAAAhALaDOJL+AAAA4QEA&#10;ABMAAAAAAAAAAAAAAAAAAAAAAFtDb250ZW50X1R5cGVzXS54bWxQSwECLQAUAAYACAAAACEAOP0h&#10;/9YAAACUAQAACwAAAAAAAAAAAAAAAAAvAQAAX3JlbHMvLnJlbHNQSwECLQAUAAYACAAAACEAVUbr&#10;VBICAAABBAAADgAAAAAAAAAAAAAAAAAuAgAAZHJzL2Uyb0RvYy54bWxQSwECLQAUAAYACAAAACEA&#10;06XR/d0AAAAJAQAADwAAAAAAAAAAAAAAAABsBAAAZHJzL2Rvd25yZXYueG1sUEsFBgAAAAAEAAQA&#10;8wAAAHYFAAAAAA==&#10;" filled="f" stroked="f">
                <v:textbox>
                  <w:txbxContent>
                    <w:p w:rsidR="00AC0D6E" w:rsidRPr="00092F25" w:rsidRDefault="00AC0D6E" w:rsidP="00B606FF">
                      <w:pPr>
                        <w:rPr>
                          <w:sz w:val="16"/>
                          <w:szCs w:val="16"/>
                        </w:rPr>
                      </w:pPr>
                      <w:r>
                        <w:rPr>
                          <w:sz w:val="16"/>
                          <w:szCs w:val="16"/>
                        </w:rPr>
                        <w:t>¿Migración</w:t>
                      </w:r>
                      <w:r w:rsidRPr="00092F25">
                        <w:rPr>
                          <w:sz w:val="16"/>
                          <w:szCs w:val="16"/>
                        </w:rPr>
                        <w:t>?</w:t>
                      </w:r>
                    </w:p>
                  </w:txbxContent>
                </v:textbox>
              </v:shape>
            </w:pict>
          </mc:Fallback>
        </mc:AlternateContent>
      </w:r>
      <w:r>
        <w:rPr>
          <w:noProof/>
          <w:lang w:eastAsia="es-CR"/>
        </w:rPr>
        <mc:AlternateContent>
          <mc:Choice Requires="wps">
            <w:drawing>
              <wp:anchor distT="0" distB="0" distL="114300" distR="114300" simplePos="0" relativeHeight="251665408" behindDoc="0" locked="0" layoutInCell="1" allowOverlap="1">
                <wp:simplePos x="0" y="0"/>
                <wp:positionH relativeFrom="column">
                  <wp:posOffset>191135</wp:posOffset>
                </wp:positionH>
                <wp:positionV relativeFrom="paragraph">
                  <wp:posOffset>5080</wp:posOffset>
                </wp:positionV>
                <wp:extent cx="728345" cy="581025"/>
                <wp:effectExtent l="0" t="0" r="0" b="0"/>
                <wp:wrapNone/>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581025"/>
                        </a:xfrm>
                        <a:prstGeom prst="rect">
                          <a:avLst/>
                        </a:prstGeom>
                        <a:noFill/>
                        <a:ln w="9525">
                          <a:noFill/>
                          <a:miter lim="800000"/>
                          <a:headEnd/>
                          <a:tailEnd/>
                        </a:ln>
                      </wps:spPr>
                      <wps:txbx>
                        <w:txbxContent>
                          <w:p w:rsidR="00AC5BA8" w:rsidRPr="00092F25" w:rsidRDefault="00AC5BA8" w:rsidP="00B606FF">
                            <w:pPr>
                              <w:rPr>
                                <w:sz w:val="16"/>
                                <w:szCs w:val="16"/>
                              </w:rPr>
                            </w:pPr>
                            <w:r w:rsidRPr="00092F25">
                              <w:rPr>
                                <w:sz w:val="16"/>
                                <w:szCs w:val="16"/>
                              </w:rPr>
                              <w:t>¿</w:t>
                            </w:r>
                            <w:r>
                              <w:rPr>
                                <w:sz w:val="16"/>
                                <w:szCs w:val="16"/>
                              </w:rPr>
                              <w:t>Ministerios Relaciones Exteriores</w:t>
                            </w:r>
                            <w:r w:rsidRPr="00092F25">
                              <w:rPr>
                                <w:sz w:val="16"/>
                                <w:szCs w:val="16"/>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left:0;text-align:left;margin-left:15.05pt;margin-top:.4pt;width:57.3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NGEQIAAAEEAAAOAAAAZHJzL2Uyb0RvYy54bWysU11v2yAUfZ+0/4B4X+y4yZpacaouXadJ&#10;3YfU7QcQwDEacBmQ2Nmv7wUnadS9TfMD4vpyz73ncFjeDkaTvfRBgW3odFJSIi0Hoey2oT9/PLxb&#10;UBIis4JpsLKhBxno7ertm2XvallBB1pITxDEhrp3De1idHVRBN5Jw8IEnLSYbMEbFjH020J41iO6&#10;0UVVlu+LHrxwHrgMAf/ej0m6yvhtK3n81rZBRqIbirPFvPq8btJarJas3nrmOsWPY7B/mMIwZbHp&#10;GeqeRUZ2Xv0FZRT3EKCNEw6mgLZVXGYOyGZavmLz1DEnMxcUJ7izTOH/wfKv+++eKNHQ6ooSywze&#10;0XrHhAciJIlyiECqpFLvQo2Hnxwej8MHGPC2M+PgHoH/CsTCumN2K++8h76TTOCU01RZXJSOOCGB&#10;bPovILAb20XIQEPrTZIQRSGIjrd1ON8QzkE4/ryuFlezOSUcU/PFtKzmuQOrT8XOh/hJgiFp01CP&#10;BsjgbP8YYhqG1acjqZeFB6V1NoG2pG/ozRwhX2WMiuhRrUxDF2X6Rtckjh+tyMWRKT3usYG2R9KJ&#10;58g4DpvhpDIWJEU2IA4og4fRk/iGcNOB/0NJj35saPi9Y15Soj9blPJmOpslA+dgNr+uMPCXmc1l&#10;hlmOUA2NlIzbdcymH5ndoeStynK8THKcGX2WVTq+iWTkyzifenm5q2cAAAD//wMAUEsDBBQABgAI&#10;AAAAIQDuZ+xk2QAAAAYBAAAPAAAAZHJzL2Rvd25yZXYueG1sTI7BTsMwEETvSPyDtUjcqN02IBqy&#10;qRCIK4gClXpz420SEa+j2G3C37M9wW1GM5p5xXrynTrRENvACPOZAUVcBddyjfD58XJzDyomy852&#10;gQnhhyKsy8uLwuYujPxOp02qlYxwzC1Ck1Kfax2rhryNs9ATS3YIg7dJ7FBrN9hRxn2nF8bcaW9b&#10;lofG9vTUUPW9OXqEr9fDbpuZt/rZ3/ZjmIxmv9KI11fT4wOoRFP6K8MZX9ChFKZ9OLKLqkNYmrk0&#10;EYT/nGaZiD3CarEEXRb6P375CwAA//8DAFBLAQItABQABgAIAAAAIQC2gziS/gAAAOEBAAATAAAA&#10;AAAAAAAAAAAAAAAAAABbQ29udGVudF9UeXBlc10ueG1sUEsBAi0AFAAGAAgAAAAhADj9If/WAAAA&#10;lAEAAAsAAAAAAAAAAAAAAAAALwEAAF9yZWxzLy5yZWxzUEsBAi0AFAAGAAgAAAAhAOUGc0YRAgAA&#10;AQQAAA4AAAAAAAAAAAAAAAAALgIAAGRycy9lMm9Eb2MueG1sUEsBAi0AFAAGAAgAAAAhAO5n7GTZ&#10;AAAABgEAAA8AAAAAAAAAAAAAAAAAawQAAGRycy9kb3ducmV2LnhtbFBLBQYAAAAABAAEAPMAAABx&#10;BQAAAAA=&#10;" filled="f" stroked="f">
                <v:textbox>
                  <w:txbxContent>
                    <w:p w:rsidR="00AC0D6E" w:rsidRPr="00092F25" w:rsidRDefault="00AC0D6E" w:rsidP="00B606FF">
                      <w:pPr>
                        <w:rPr>
                          <w:sz w:val="16"/>
                          <w:szCs w:val="16"/>
                        </w:rPr>
                      </w:pPr>
                      <w:r w:rsidRPr="00092F25">
                        <w:rPr>
                          <w:sz w:val="16"/>
                          <w:szCs w:val="16"/>
                        </w:rPr>
                        <w:t>¿</w:t>
                      </w:r>
                      <w:r>
                        <w:rPr>
                          <w:sz w:val="16"/>
                          <w:szCs w:val="16"/>
                        </w:rPr>
                        <w:t>Ministerios Relaciones Exteriores</w:t>
                      </w:r>
                      <w:r w:rsidRPr="00092F25">
                        <w:rPr>
                          <w:sz w:val="16"/>
                          <w:szCs w:val="16"/>
                        </w:rPr>
                        <w:t>?</w:t>
                      </w:r>
                    </w:p>
                  </w:txbxContent>
                </v:textbox>
              </v:shape>
            </w:pict>
          </mc:Fallback>
        </mc:AlternateConten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60238E" w:rsidRDefault="00571629" w:rsidP="00B606FF">
      <w:pPr>
        <w:jc w:val="center"/>
        <w:rPr>
          <w:b/>
          <w:color w:val="943634" w:themeColor="accent2" w:themeShade="BF"/>
          <w:sz w:val="28"/>
          <w:szCs w:val="28"/>
        </w:rPr>
      </w:pPr>
      <w:r w:rsidRPr="0060238E">
        <w:rPr>
          <w:b/>
          <w:color w:val="943634" w:themeColor="accent2" w:themeShade="BF"/>
          <w:sz w:val="28"/>
          <w:szCs w:val="28"/>
        </w:rPr>
        <w:lastRenderedPageBreak/>
        <w:t>INVENTARIO DE CONTACTOS</w:t>
      </w:r>
    </w:p>
    <w:tbl>
      <w:tblPr>
        <w:tblW w:w="0" w:type="auto"/>
        <w:tblInd w:w="103" w:type="dxa"/>
        <w:tblLayout w:type="fixed"/>
        <w:tblCellMar>
          <w:left w:w="0" w:type="dxa"/>
          <w:right w:w="0" w:type="dxa"/>
        </w:tblCellMar>
        <w:tblLook w:val="01E0" w:firstRow="1" w:lastRow="1" w:firstColumn="1" w:lastColumn="1" w:noHBand="0" w:noVBand="0"/>
      </w:tblPr>
      <w:tblGrid>
        <w:gridCol w:w="1528"/>
        <w:gridCol w:w="1259"/>
        <w:gridCol w:w="1259"/>
        <w:gridCol w:w="4448"/>
      </w:tblGrid>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290" w:right="-20"/>
              <w:jc w:val="both"/>
              <w:rPr>
                <w:rFonts w:cs="Arial"/>
                <w:sz w:val="18"/>
                <w:szCs w:val="18"/>
                <w:lang w:val="es-CR"/>
              </w:rPr>
            </w:pPr>
            <w:r w:rsidRPr="00455318">
              <w:rPr>
                <w:rFonts w:cs="Arial"/>
                <w:b/>
                <w:bCs/>
                <w:color w:val="231F20"/>
                <w:sz w:val="18"/>
                <w:szCs w:val="18"/>
                <w:lang w:val="es-CR"/>
              </w:rPr>
              <w:t>Instituciones</w:t>
            </w:r>
          </w:p>
          <w:p w:rsidR="00571629" w:rsidRPr="00455318" w:rsidRDefault="00571629" w:rsidP="00A25313">
            <w:pPr>
              <w:pStyle w:val="TableParagraph"/>
              <w:tabs>
                <w:tab w:val="left" w:pos="1700"/>
                <w:tab w:val="left" w:pos="1820"/>
              </w:tabs>
              <w:spacing w:before="13" w:line="255" w:lineRule="auto"/>
              <w:ind w:left="306" w:right="139" w:firstLine="163"/>
              <w:jc w:val="both"/>
              <w:rPr>
                <w:rFonts w:cs="Arial"/>
                <w:sz w:val="18"/>
                <w:szCs w:val="18"/>
                <w:lang w:val="es-CR"/>
              </w:rPr>
            </w:pPr>
            <w:r w:rsidRPr="00455318">
              <w:rPr>
                <w:rFonts w:cs="Arial"/>
                <w:b/>
                <w:bCs/>
                <w:color w:val="231F20"/>
                <w:sz w:val="18"/>
                <w:szCs w:val="18"/>
                <w:lang w:val="es-CR"/>
              </w:rPr>
              <w:t>públicas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2"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10" w:line="120" w:lineRule="exact"/>
              <w:jc w:val="both"/>
              <w:rPr>
                <w:sz w:val="18"/>
                <w:szCs w:val="18"/>
                <w:lang w:val="es-CR"/>
              </w:rPr>
            </w:pPr>
          </w:p>
          <w:p w:rsidR="00571629" w:rsidRPr="00455318" w:rsidRDefault="00571629" w:rsidP="00A25313">
            <w:pPr>
              <w:pStyle w:val="TableParagraph"/>
              <w:spacing w:line="258" w:lineRule="auto"/>
              <w:ind w:left="287" w:right="185"/>
              <w:jc w:val="both"/>
              <w:rPr>
                <w:rFonts w:cs="Arial"/>
                <w:sz w:val="18"/>
                <w:szCs w:val="18"/>
                <w:lang w:val="es-CR"/>
              </w:rPr>
            </w:pPr>
            <w:r w:rsidRPr="00455318">
              <w:rPr>
                <w:rFonts w:cs="Arial"/>
                <w:color w:val="231F20"/>
                <w:w w:val="96"/>
                <w:sz w:val="18"/>
                <w:szCs w:val="18"/>
                <w:lang w:val="es-CR"/>
              </w:rPr>
              <w:t xml:space="preserve">(Ejemplos: </w:t>
            </w:r>
            <w:r w:rsidRPr="00455318">
              <w:rPr>
                <w:rFonts w:cs="Arial"/>
                <w:color w:val="231F20"/>
                <w:sz w:val="18"/>
                <w:szCs w:val="18"/>
                <w:lang w:val="es-CR"/>
              </w:rPr>
              <w:t>Ministerio</w:t>
            </w:r>
            <w:r w:rsidRPr="00455318">
              <w:rPr>
                <w:rFonts w:cs="Arial"/>
                <w:color w:val="231F20"/>
                <w:spacing w:val="-12"/>
                <w:sz w:val="18"/>
                <w:szCs w:val="18"/>
                <w:lang w:val="es-CR"/>
              </w:rPr>
              <w:t xml:space="preserve"> </w:t>
            </w:r>
            <w:r w:rsidRPr="00455318">
              <w:rPr>
                <w:rFonts w:cs="Arial"/>
                <w:color w:val="231F20"/>
                <w:w w:val="98"/>
                <w:sz w:val="18"/>
                <w:szCs w:val="18"/>
                <w:lang w:val="es-CR"/>
              </w:rPr>
              <w:t xml:space="preserve">del </w:t>
            </w:r>
            <w:r w:rsidRPr="00455318">
              <w:rPr>
                <w:rFonts w:cs="Arial"/>
                <w:color w:val="231F20"/>
                <w:sz w:val="18"/>
                <w:szCs w:val="18"/>
                <w:lang w:val="es-CR"/>
              </w:rPr>
              <w:t>Interio</w:t>
            </w:r>
            <w:r w:rsidRPr="00455318">
              <w:rPr>
                <w:rFonts w:cs="Arial"/>
                <w:color w:val="231F20"/>
                <w:spacing w:val="-11"/>
                <w:sz w:val="18"/>
                <w:szCs w:val="18"/>
                <w:lang w:val="es-CR"/>
              </w:rPr>
              <w:t>r</w:t>
            </w:r>
            <w:r w:rsidRPr="00455318">
              <w:rPr>
                <w:rFonts w:cs="Arial"/>
                <w:color w:val="231F20"/>
                <w:sz w:val="18"/>
                <w:szCs w:val="18"/>
                <w:lang w:val="es-CR"/>
              </w:rPr>
              <w:t>,</w:t>
            </w:r>
            <w:r w:rsidRPr="00455318">
              <w:rPr>
                <w:rFonts w:cs="Arial"/>
                <w:color w:val="231F20"/>
                <w:spacing w:val="-3"/>
                <w:sz w:val="18"/>
                <w:szCs w:val="18"/>
                <w:lang w:val="es-CR"/>
              </w:rPr>
              <w:t xml:space="preserve"> </w:t>
            </w:r>
            <w:r w:rsidRPr="00455318">
              <w:rPr>
                <w:rFonts w:cs="Arial"/>
                <w:color w:val="231F20"/>
                <w:w w:val="95"/>
                <w:sz w:val="18"/>
                <w:szCs w:val="18"/>
                <w:lang w:val="es-CR"/>
              </w:rPr>
              <w:t>Policía, Fiscalía,</w:t>
            </w:r>
            <w:r w:rsidRPr="00455318">
              <w:rPr>
                <w:rFonts w:cs="Arial"/>
                <w:color w:val="231F20"/>
                <w:spacing w:val="3"/>
                <w:w w:val="95"/>
                <w:sz w:val="18"/>
                <w:szCs w:val="18"/>
                <w:lang w:val="es-CR"/>
              </w:rPr>
              <w:t xml:space="preserve"> </w:t>
            </w:r>
            <w:r w:rsidRPr="00455318">
              <w:rPr>
                <w:rFonts w:cs="Arial"/>
                <w:color w:val="231F20"/>
                <w:sz w:val="18"/>
                <w:szCs w:val="18"/>
                <w:lang w:val="es-CR"/>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331" w:right="-20"/>
              <w:jc w:val="both"/>
              <w:rPr>
                <w:rFonts w:cs="Arial"/>
                <w:sz w:val="18"/>
                <w:szCs w:val="18"/>
                <w:lang w:val="es-CR"/>
              </w:rPr>
            </w:pPr>
            <w:r w:rsidRPr="00455318">
              <w:rPr>
                <w:rFonts w:cs="Arial"/>
                <w:b/>
                <w:bCs/>
                <w:color w:val="231F20"/>
                <w:sz w:val="18"/>
                <w:szCs w:val="18"/>
                <w:lang w:val="es-CR"/>
              </w:rPr>
              <w:t>Autoridades</w:t>
            </w:r>
          </w:p>
          <w:p w:rsidR="00571629" w:rsidRPr="00455318" w:rsidRDefault="00571629" w:rsidP="00A25313">
            <w:pPr>
              <w:pStyle w:val="TableParagraph"/>
              <w:tabs>
                <w:tab w:val="left" w:pos="1700"/>
                <w:tab w:val="left" w:pos="1820"/>
              </w:tabs>
              <w:spacing w:before="13" w:line="255" w:lineRule="auto"/>
              <w:ind w:left="306" w:right="139" w:firstLine="224"/>
              <w:jc w:val="both"/>
              <w:rPr>
                <w:rFonts w:cs="Arial"/>
                <w:sz w:val="18"/>
                <w:szCs w:val="18"/>
                <w:lang w:val="es-CR"/>
              </w:rPr>
            </w:pPr>
            <w:r w:rsidRPr="00455318">
              <w:rPr>
                <w:rFonts w:cs="Arial"/>
                <w:b/>
                <w:bCs/>
                <w:color w:val="231F20"/>
                <w:sz w:val="18"/>
                <w:szCs w:val="18"/>
                <w:lang w:val="es-CR"/>
              </w:rPr>
              <w:t>locales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2" w:line="220" w:lineRule="exact"/>
              <w:jc w:val="both"/>
              <w:rPr>
                <w:sz w:val="18"/>
                <w:szCs w:val="18"/>
                <w:lang w:val="es-CR"/>
              </w:rPr>
            </w:pPr>
          </w:p>
          <w:p w:rsidR="00571629" w:rsidRPr="00455318" w:rsidRDefault="00571629" w:rsidP="00A25313">
            <w:pPr>
              <w:pStyle w:val="TableParagraph"/>
              <w:spacing w:line="258" w:lineRule="auto"/>
              <w:ind w:left="359" w:right="231" w:firstLine="103"/>
              <w:jc w:val="both"/>
              <w:rPr>
                <w:rFonts w:cs="Arial"/>
                <w:sz w:val="18"/>
                <w:szCs w:val="18"/>
              </w:rPr>
            </w:pPr>
            <w:r w:rsidRPr="00455318">
              <w:rPr>
                <w:rFonts w:cs="Arial"/>
                <w:color w:val="231F20"/>
                <w:sz w:val="18"/>
                <w:szCs w:val="18"/>
              </w:rPr>
              <w:t>(</w:t>
            </w:r>
            <w:proofErr w:type="spellStart"/>
            <w:r w:rsidRPr="00455318">
              <w:rPr>
                <w:rFonts w:cs="Arial"/>
                <w:color w:val="231F20"/>
                <w:sz w:val="18"/>
                <w:szCs w:val="18"/>
              </w:rPr>
              <w:t>Ejemplos</w:t>
            </w:r>
            <w:proofErr w:type="spellEnd"/>
            <w:r w:rsidRPr="00455318">
              <w:rPr>
                <w:rFonts w:cs="Arial"/>
                <w:color w:val="231F20"/>
                <w:sz w:val="18"/>
                <w:szCs w:val="18"/>
              </w:rPr>
              <w:t xml:space="preserve">: </w:t>
            </w:r>
            <w:proofErr w:type="spellStart"/>
            <w:r w:rsidRPr="00455318">
              <w:rPr>
                <w:rFonts w:cs="Arial"/>
                <w:color w:val="231F20"/>
                <w:sz w:val="18"/>
                <w:szCs w:val="18"/>
              </w:rPr>
              <w:t>Gobernación</w:t>
            </w:r>
            <w:proofErr w:type="spellEnd"/>
            <w:r w:rsidRPr="00455318">
              <w:rPr>
                <w:rFonts w:cs="Arial"/>
                <w:color w:val="231F20"/>
                <w:sz w:val="18"/>
                <w:szCs w:val="18"/>
              </w:rPr>
              <w:t xml:space="preserve">, </w:t>
            </w:r>
            <w:proofErr w:type="spellStart"/>
            <w:r w:rsidRPr="00455318">
              <w:rPr>
                <w:rFonts w:cs="Arial"/>
                <w:color w:val="231F20"/>
                <w:w w:val="96"/>
                <w:sz w:val="18"/>
                <w:szCs w:val="18"/>
              </w:rPr>
              <w:t>Alcaldía</w:t>
            </w:r>
            <w:proofErr w:type="spellEnd"/>
            <w:r w:rsidRPr="00455318">
              <w:rPr>
                <w:rFonts w:cs="Arial"/>
                <w:color w:val="231F20"/>
                <w:w w:val="96"/>
                <w:sz w:val="18"/>
                <w:szCs w:val="18"/>
              </w:rPr>
              <w:t>,</w:t>
            </w:r>
            <w:r w:rsidRPr="00455318">
              <w:rPr>
                <w:rFonts w:cs="Arial"/>
                <w:color w:val="231F20"/>
                <w:spacing w:val="3"/>
                <w:w w:val="96"/>
                <w:sz w:val="18"/>
                <w:szCs w:val="18"/>
              </w:rPr>
              <w:t xml:space="preserve"> </w:t>
            </w:r>
            <w:r w:rsidRPr="00455318">
              <w:rPr>
                <w:rFonts w:cs="Arial"/>
                <w:color w:val="231F20"/>
                <w:sz w:val="18"/>
                <w:szCs w:val="18"/>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3" w:line="19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700"/>
              </w:tabs>
              <w:spacing w:line="166" w:lineRule="auto"/>
              <w:ind w:left="1826" w:right="126" w:hanging="1579"/>
              <w:jc w:val="both"/>
              <w:rPr>
                <w:rFonts w:cs="Arial"/>
                <w:sz w:val="18"/>
                <w:szCs w:val="18"/>
                <w:lang w:val="es-CR"/>
              </w:rPr>
            </w:pPr>
            <w:r w:rsidRPr="00455318">
              <w:rPr>
                <w:rFonts w:cs="Arial"/>
                <w:b/>
                <w:bCs/>
                <w:color w:val="231F20"/>
                <w:w w:val="91"/>
                <w:sz w:val="18"/>
                <w:szCs w:val="18"/>
                <w:lang w:val="es-CR"/>
              </w:rPr>
              <w:t>Sociedad</w:t>
            </w:r>
            <w:r w:rsidRPr="00455318">
              <w:rPr>
                <w:rFonts w:cs="Arial"/>
                <w:b/>
                <w:bCs/>
                <w:color w:val="231F20"/>
                <w:spacing w:val="10"/>
                <w:w w:val="91"/>
                <w:sz w:val="18"/>
                <w:szCs w:val="18"/>
                <w:lang w:val="es-CR"/>
              </w:rPr>
              <w:t xml:space="preserve"> </w:t>
            </w:r>
            <w:r w:rsidRPr="00455318">
              <w:rPr>
                <w:rFonts w:cs="Arial"/>
                <w:b/>
                <w:bCs/>
                <w:color w:val="231F20"/>
                <w:w w:val="93"/>
                <w:sz w:val="18"/>
                <w:szCs w:val="18"/>
                <w:lang w:val="es-CR"/>
              </w:rPr>
              <w:t>civil</w:t>
            </w:r>
            <w:r w:rsidRPr="00455318">
              <w:rPr>
                <w:rFonts w:cs="Arial"/>
                <w:b/>
                <w:bCs/>
                <w:color w:val="231F20"/>
                <w:sz w:val="18"/>
                <w:szCs w:val="18"/>
                <w:lang w:val="es-CR"/>
              </w:rPr>
              <w:tab/>
            </w:r>
            <w:r w:rsidRPr="00455318">
              <w:rPr>
                <w:rFonts w:cs="Arial"/>
                <w:color w:val="231F20"/>
                <w:position w:val="11"/>
                <w:sz w:val="18"/>
                <w:szCs w:val="18"/>
                <w:lang w:val="es-CR"/>
              </w:rPr>
              <w:t>Nombre</w:t>
            </w:r>
            <w:r w:rsidRPr="00455318">
              <w:rPr>
                <w:rFonts w:cs="Arial"/>
                <w:color w:val="231F20"/>
                <w:spacing w:val="-12"/>
                <w:position w:val="11"/>
                <w:sz w:val="18"/>
                <w:szCs w:val="18"/>
                <w:lang w:val="es-CR"/>
              </w:rPr>
              <w:t xml:space="preserve"> </w:t>
            </w:r>
            <w:r w:rsidRPr="00455318">
              <w:rPr>
                <w:rFonts w:cs="Arial"/>
                <w:color w:val="231F20"/>
                <w:position w:val="11"/>
                <w:sz w:val="18"/>
                <w:szCs w:val="18"/>
                <w:lang w:val="es-CR"/>
              </w:rPr>
              <w:t xml:space="preserve">de </w:t>
            </w:r>
            <w:r w:rsidRPr="00455318">
              <w:rPr>
                <w:rFonts w:cs="Arial"/>
                <w:color w:val="231F20"/>
                <w:sz w:val="18"/>
                <w:szCs w:val="18"/>
                <w:lang w:val="es-CR"/>
              </w:rPr>
              <w:t>contacto</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8" w:line="200" w:lineRule="exact"/>
              <w:jc w:val="both"/>
              <w:rPr>
                <w:sz w:val="18"/>
                <w:szCs w:val="18"/>
                <w:lang w:val="es-CR"/>
              </w:rPr>
            </w:pPr>
          </w:p>
          <w:p w:rsidR="00571629" w:rsidRPr="00455318" w:rsidRDefault="00571629" w:rsidP="00A25313">
            <w:pPr>
              <w:pStyle w:val="TableParagraph"/>
              <w:ind w:left="256"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ONGs)</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167"/>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41"/>
              <w:ind w:left="341" w:right="-20"/>
              <w:jc w:val="both"/>
              <w:rPr>
                <w:rFonts w:cs="Arial"/>
                <w:sz w:val="18"/>
                <w:szCs w:val="18"/>
                <w:lang w:val="es-CR"/>
              </w:rPr>
            </w:pPr>
            <w:r w:rsidRPr="00455318">
              <w:rPr>
                <w:rFonts w:cs="Arial"/>
                <w:b/>
                <w:bCs/>
                <w:color w:val="231F20"/>
                <w:sz w:val="18"/>
                <w:szCs w:val="18"/>
                <w:lang w:val="es-CR"/>
              </w:rPr>
              <w:t>Organismos</w:t>
            </w:r>
          </w:p>
          <w:p w:rsidR="00571629" w:rsidRPr="00455318" w:rsidRDefault="00571629" w:rsidP="00A25313">
            <w:pPr>
              <w:pStyle w:val="TableParagraph"/>
              <w:tabs>
                <w:tab w:val="left" w:pos="1660"/>
              </w:tabs>
              <w:spacing w:before="13" w:line="279" w:lineRule="exact"/>
              <w:ind w:left="155" w:right="126"/>
              <w:jc w:val="both"/>
              <w:rPr>
                <w:rFonts w:cs="Arial"/>
                <w:sz w:val="18"/>
                <w:szCs w:val="18"/>
                <w:lang w:val="es-CR"/>
              </w:rPr>
            </w:pPr>
            <w:r w:rsidRPr="00455318">
              <w:rPr>
                <w:rFonts w:cs="Arial"/>
                <w:b/>
                <w:bCs/>
                <w:color w:val="231F20"/>
                <w:sz w:val="18"/>
                <w:szCs w:val="18"/>
                <w:lang w:val="es-CR"/>
              </w:rPr>
              <w:t>internacionales</w:t>
            </w:r>
            <w:r w:rsidRPr="00455318">
              <w:rPr>
                <w:rFonts w:cs="Arial"/>
                <w:b/>
                <w:bCs/>
                <w:color w:val="231F20"/>
                <w:sz w:val="18"/>
                <w:szCs w:val="18"/>
                <w:lang w:val="es-CR"/>
              </w:rPr>
              <w:tab/>
            </w:r>
            <w:r>
              <w:rPr>
                <w:rFonts w:cs="Arial"/>
                <w:b/>
                <w:bCs/>
                <w:color w:val="231F20"/>
                <w:sz w:val="18"/>
                <w:szCs w:val="18"/>
                <w:lang w:val="es-CR"/>
              </w:rPr>
              <w:t>Nombre</w:t>
            </w:r>
          </w:p>
          <w:p w:rsidR="00571629" w:rsidRPr="00455318" w:rsidRDefault="00571629" w:rsidP="00A25313">
            <w:pPr>
              <w:pStyle w:val="TableParagraph"/>
              <w:tabs>
                <w:tab w:val="left" w:pos="1820"/>
              </w:tabs>
              <w:spacing w:line="220" w:lineRule="exact"/>
              <w:ind w:left="418" w:right="-20"/>
              <w:jc w:val="both"/>
              <w:rPr>
                <w:rFonts w:cs="Arial"/>
                <w:sz w:val="18"/>
                <w:szCs w:val="18"/>
                <w:lang w:val="es-CR"/>
              </w:rPr>
            </w:pP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país</w:t>
            </w:r>
            <w:r>
              <w:rPr>
                <w:rFonts w:cs="Arial"/>
                <w:b/>
                <w:bCs/>
                <w:color w:val="231F20"/>
                <w:sz w:val="18"/>
                <w:szCs w:val="18"/>
                <w:lang w:val="es-CR"/>
              </w:rPr>
              <w:t xml:space="preserve">             de contacto</w:t>
            </w:r>
          </w:p>
          <w:p w:rsidR="00571629" w:rsidRPr="0060238E" w:rsidRDefault="00571629" w:rsidP="00A25313">
            <w:pPr>
              <w:pStyle w:val="TableParagraph"/>
              <w:spacing w:line="148" w:lineRule="exact"/>
              <w:ind w:left="306" w:right="-20"/>
              <w:jc w:val="both"/>
              <w:rPr>
                <w:rFonts w:cs="Arial"/>
                <w:sz w:val="18"/>
                <w:szCs w:val="18"/>
                <w:lang w:val="es-CR"/>
              </w:rPr>
            </w:pPr>
            <w:r w:rsidRPr="0060238E">
              <w:rPr>
                <w:rFonts w:cs="Arial"/>
                <w:b/>
                <w:bCs/>
                <w:color w:val="231F20"/>
                <w:sz w:val="18"/>
                <w:szCs w:val="18"/>
                <w:lang w:val="es-CR"/>
              </w:rPr>
              <w:t>involucrados</w:t>
            </w:r>
          </w:p>
          <w:p w:rsidR="00571629" w:rsidRPr="0060238E" w:rsidRDefault="00571629" w:rsidP="00A25313">
            <w:pPr>
              <w:pStyle w:val="TableParagraph"/>
              <w:spacing w:before="13"/>
              <w:ind w:left="382" w:right="-20"/>
              <w:jc w:val="both"/>
              <w:rPr>
                <w:rFonts w:cs="Arial"/>
                <w:sz w:val="18"/>
                <w:szCs w:val="18"/>
                <w:lang w:val="es-CR"/>
              </w:rPr>
            </w:pPr>
            <w:r w:rsidRPr="0060238E">
              <w:rPr>
                <w:rFonts w:cs="Arial"/>
                <w:b/>
                <w:bCs/>
                <w:color w:val="231F20"/>
                <w:sz w:val="18"/>
                <w:szCs w:val="18"/>
                <w:lang w:val="es-CR"/>
              </w:rPr>
              <w:t>en</w:t>
            </w:r>
            <w:r w:rsidRPr="0060238E">
              <w:rPr>
                <w:rFonts w:cs="Arial"/>
                <w:b/>
                <w:bCs/>
                <w:color w:val="231F20"/>
                <w:spacing w:val="-11"/>
                <w:sz w:val="18"/>
                <w:szCs w:val="18"/>
                <w:lang w:val="es-CR"/>
              </w:rPr>
              <w:t xml:space="preserve"> </w:t>
            </w:r>
            <w:r w:rsidRPr="0060238E">
              <w:rPr>
                <w:rFonts w:cs="Arial"/>
                <w:b/>
                <w:bCs/>
                <w:color w:val="231F20"/>
                <w:sz w:val="18"/>
                <w:szCs w:val="18"/>
                <w:lang w:val="es-CR"/>
              </w:rPr>
              <w:t>el</w:t>
            </w:r>
            <w:r w:rsidRPr="0060238E">
              <w:rPr>
                <w:rFonts w:cs="Arial"/>
                <w:b/>
                <w:bCs/>
                <w:color w:val="231F20"/>
                <w:spacing w:val="-2"/>
                <w:sz w:val="18"/>
                <w:szCs w:val="18"/>
                <w:lang w:val="es-CR"/>
              </w:rPr>
              <w:t xml:space="preserve"> </w:t>
            </w:r>
            <w:r w:rsidRPr="0060238E">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60238E" w:rsidRDefault="00571629" w:rsidP="00A25313">
            <w:pPr>
              <w:pStyle w:val="TableParagraph"/>
              <w:spacing w:line="200" w:lineRule="exact"/>
              <w:jc w:val="both"/>
              <w:rPr>
                <w:sz w:val="18"/>
                <w:szCs w:val="18"/>
                <w:lang w:val="es-CR"/>
              </w:rPr>
            </w:pPr>
          </w:p>
          <w:p w:rsidR="00571629" w:rsidRPr="0060238E" w:rsidRDefault="00571629" w:rsidP="00A25313">
            <w:pPr>
              <w:pStyle w:val="TableParagraph"/>
              <w:spacing w:before="1" w:line="28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3" w:line="11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460"/>
                <w:tab w:val="left" w:pos="2680"/>
                <w:tab w:val="left" w:pos="2860"/>
              </w:tabs>
              <w:spacing w:line="166" w:lineRule="auto"/>
              <w:ind w:left="262" w:right="31" w:firstLine="1371"/>
              <w:jc w:val="both"/>
              <w:rPr>
                <w:rFonts w:cs="Arial"/>
                <w:sz w:val="18"/>
                <w:szCs w:val="18"/>
                <w:lang w:val="es-CR"/>
              </w:rPr>
            </w:pPr>
            <w:r w:rsidRPr="00455318">
              <w:rPr>
                <w:rFonts w:cs="Arial"/>
                <w:color w:val="231F20"/>
                <w:position w:val="-10"/>
                <w:sz w:val="18"/>
                <w:szCs w:val="18"/>
                <w:lang w:val="es-CR"/>
              </w:rPr>
              <w:t>Correo</w:t>
            </w:r>
            <w:r w:rsidRPr="00455318">
              <w:rPr>
                <w:rFonts w:cs="Arial"/>
                <w:color w:val="231F20"/>
                <w:position w:val="-10"/>
                <w:sz w:val="18"/>
                <w:szCs w:val="18"/>
                <w:lang w:val="es-CR"/>
              </w:rPr>
              <w:tab/>
            </w: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0"/>
                <w:sz w:val="18"/>
                <w:szCs w:val="18"/>
                <w:lang w:val="es-CR"/>
              </w:rPr>
              <w:t>electrónico</w:t>
            </w:r>
            <w:r w:rsidRPr="00455318">
              <w:rPr>
                <w:rFonts w:cs="Arial"/>
                <w:color w:val="231F20"/>
                <w:position w:val="-10"/>
                <w:sz w:val="18"/>
                <w:szCs w:val="18"/>
                <w:lang w:val="es-CR"/>
              </w:rPr>
              <w:tab/>
            </w:r>
            <w:r w:rsidRPr="00455318">
              <w:rPr>
                <w:rFonts w:cs="Arial"/>
                <w:color w:val="231F20"/>
                <w:position w:val="-10"/>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spacing w:line="155" w:lineRule="exact"/>
              <w:ind w:left="2758" w:right="-20"/>
              <w:jc w:val="both"/>
              <w:rPr>
                <w:rFonts w:cs="Arial"/>
                <w:sz w:val="18"/>
                <w:szCs w:val="18"/>
              </w:rPr>
            </w:pPr>
            <w:r w:rsidRPr="00455318">
              <w:rPr>
                <w:rFonts w:cs="Arial"/>
                <w:color w:val="231F20"/>
                <w:sz w:val="18"/>
                <w:szCs w:val="18"/>
              </w:rPr>
              <w:t>la</w:t>
            </w:r>
            <w:r w:rsidRPr="00455318">
              <w:rPr>
                <w:rFonts w:cs="Arial"/>
                <w:color w:val="231F20"/>
                <w:spacing w:val="-7"/>
                <w:sz w:val="18"/>
                <w:szCs w:val="18"/>
              </w:rPr>
              <w:t xml:space="preserve"> </w:t>
            </w:r>
            <w:proofErr w:type="spellStart"/>
            <w:r w:rsidRPr="00455318">
              <w:rPr>
                <w:rFonts w:cs="Arial"/>
                <w:color w:val="231F20"/>
                <w:sz w:val="18"/>
                <w:szCs w:val="18"/>
              </w:rPr>
              <w:t>trata</w:t>
            </w:r>
            <w:proofErr w:type="spellEnd"/>
            <w:r w:rsidRPr="00455318">
              <w:rPr>
                <w:rFonts w:cs="Arial"/>
                <w:color w:val="231F20"/>
                <w:spacing w:val="-13"/>
                <w:sz w:val="18"/>
                <w:szCs w:val="18"/>
              </w:rPr>
              <w:t xml:space="preserve"> </w:t>
            </w:r>
            <w:r w:rsidRPr="00455318">
              <w:rPr>
                <w:rFonts w:cs="Arial"/>
                <w:color w:val="231F20"/>
                <w:sz w:val="18"/>
                <w:szCs w:val="18"/>
              </w:rPr>
              <w:t>de</w:t>
            </w:r>
            <w:r w:rsidRPr="00455318">
              <w:rPr>
                <w:rFonts w:cs="Arial"/>
                <w:color w:val="231F20"/>
                <w:spacing w:val="-7"/>
                <w:sz w:val="18"/>
                <w:szCs w:val="18"/>
              </w:rPr>
              <w:t xml:space="preserve"> </w:t>
            </w:r>
            <w:r w:rsidRPr="00455318">
              <w:rPr>
                <w:rFonts w:cs="Arial"/>
                <w:color w:val="231F20"/>
                <w:sz w:val="18"/>
                <w:szCs w:val="18"/>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rPr>
            </w:pPr>
          </w:p>
          <w:p w:rsidR="00571629" w:rsidRPr="00455318" w:rsidRDefault="00571629" w:rsidP="00A25313">
            <w:pPr>
              <w:pStyle w:val="TableParagraph"/>
              <w:spacing w:before="8" w:line="200" w:lineRule="exact"/>
              <w:jc w:val="both"/>
              <w:rPr>
                <w:sz w:val="18"/>
                <w:szCs w:val="18"/>
              </w:rPr>
            </w:pPr>
          </w:p>
          <w:p w:rsidR="00571629" w:rsidRPr="00455318" w:rsidRDefault="00571629" w:rsidP="00A25313">
            <w:pPr>
              <w:pStyle w:val="TableParagraph"/>
              <w:ind w:left="312"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OIM)</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bl>
    <w:p w:rsidR="00571629" w:rsidRPr="00455318" w:rsidRDefault="00571629" w:rsidP="00B606FF">
      <w:pPr>
        <w:jc w:val="both"/>
        <w:rPr>
          <w:sz w:val="18"/>
          <w:szCs w:val="18"/>
        </w:rPr>
      </w:pPr>
    </w:p>
    <w:p w:rsidR="00571629" w:rsidRDefault="0060238E" w:rsidP="0060238E">
      <w:pPr>
        <w:tabs>
          <w:tab w:val="left" w:pos="6010"/>
        </w:tabs>
        <w:jc w:val="both"/>
        <w:rPr>
          <w:b/>
        </w:rPr>
      </w:pPr>
      <w:r>
        <w:rPr>
          <w:b/>
        </w:rPr>
        <w:tab/>
      </w:r>
      <w:r w:rsidR="00571629">
        <w:rPr>
          <w:b/>
        </w:rPr>
        <w:br/>
      </w:r>
    </w:p>
    <w:p w:rsidR="00571629" w:rsidRPr="00965EAA" w:rsidRDefault="00571629" w:rsidP="005916D1">
      <w:pPr>
        <w:jc w:val="both"/>
        <w:rPr>
          <w:b/>
        </w:rPr>
      </w:pPr>
      <w:r>
        <w:rPr>
          <w:b/>
        </w:rPr>
        <w:br w:type="page"/>
      </w:r>
    </w:p>
    <w:p w:rsidR="00775389" w:rsidRPr="00775389" w:rsidRDefault="00775389" w:rsidP="00775389">
      <w:pPr>
        <w:jc w:val="center"/>
        <w:rPr>
          <w:rFonts w:asciiTheme="minorHAnsi" w:hAnsiTheme="minorHAnsi" w:cstheme="minorHAnsi"/>
          <w:b/>
          <w:sz w:val="36"/>
          <w:szCs w:val="36"/>
        </w:rPr>
      </w:pPr>
      <w:r w:rsidRPr="00775389">
        <w:rPr>
          <w:rFonts w:asciiTheme="minorHAnsi" w:hAnsiTheme="minorHAnsi" w:cstheme="minorHAnsi"/>
          <w:b/>
          <w:sz w:val="36"/>
          <w:szCs w:val="36"/>
        </w:rPr>
        <w:lastRenderedPageBreak/>
        <w:t>ANEXO 3</w:t>
      </w:r>
    </w:p>
    <w:p w:rsidR="00775389" w:rsidRPr="005740C2" w:rsidRDefault="005740C2"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r w:rsidRPr="005740C2">
        <w:rPr>
          <w:rFonts w:asciiTheme="minorHAnsi" w:eastAsia="Times New Roman" w:hAnsiTheme="minorHAnsi" w:cstheme="minorHAnsi"/>
          <w:b/>
          <w:color w:val="943634" w:themeColor="accent2" w:themeShade="BF"/>
          <w:sz w:val="28"/>
          <w:szCs w:val="28"/>
          <w:lang w:val="es-ES"/>
        </w:rPr>
        <w:t>GUIA PARA ENTREVISTA Y REGISTRO DE INFORMACION</w:t>
      </w:r>
      <w:r w:rsidR="0057670D" w:rsidRPr="005740C2">
        <w:rPr>
          <w:rStyle w:val="FootnoteReference"/>
          <w:rFonts w:asciiTheme="minorHAnsi" w:eastAsia="Times New Roman" w:hAnsiTheme="minorHAnsi" w:cstheme="minorHAnsi"/>
          <w:b/>
          <w:color w:val="943634" w:themeColor="accent2" w:themeShade="BF"/>
          <w:sz w:val="28"/>
          <w:szCs w:val="28"/>
          <w:lang w:val="es-ES"/>
        </w:rPr>
        <w:footnoteReference w:id="1"/>
      </w:r>
    </w:p>
    <w:p w:rsidR="00775389" w:rsidRPr="005740C2" w:rsidRDefault="00775389"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p>
    <w:p w:rsidR="00775389" w:rsidRPr="00775389" w:rsidRDefault="00775389" w:rsidP="00775389">
      <w:pPr>
        <w:spacing w:after="0" w:line="240" w:lineRule="auto"/>
        <w:jc w:val="center"/>
        <w:rPr>
          <w:rFonts w:ascii="Book Antiqua" w:eastAsia="Times New Roman" w:hAnsi="Book Antiqua"/>
          <w:u w:val="single"/>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1)   Datos generales de la entrevista</w:t>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Nombre de la persona que entrevista, institución, cargo, teléfono y correo electrónico: </w:t>
      </w:r>
    </w:p>
    <w:p w:rsidR="00775389" w:rsidRPr="00775389" w:rsidRDefault="00775389" w:rsidP="00775389">
      <w:pPr>
        <w:spacing w:after="0" w:line="240" w:lineRule="auto"/>
        <w:jc w:val="both"/>
        <w:rPr>
          <w:rFonts w:eastAsia="Times New Roman"/>
          <w:lang w:val="es-ES"/>
        </w:rPr>
      </w:pPr>
      <w:r w:rsidRPr="00775389">
        <w:rPr>
          <w:rFonts w:eastAsia="Times New Roman"/>
          <w:lang w:val="es-ES"/>
        </w:rPr>
        <w:t>________________________________________________________________________________</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Fecha: ________          Hora: ________                                                Lugar:_____________________    </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2)   D</w:t>
      </w:r>
      <w:r>
        <w:rPr>
          <w:rFonts w:eastAsia="Times New Roman"/>
          <w:b/>
          <w:i/>
          <w:sz w:val="24"/>
          <w:szCs w:val="24"/>
          <w:lang w:val="es-ES"/>
        </w:rPr>
        <w:t xml:space="preserve">atos de la persona </w:t>
      </w:r>
    </w:p>
    <w:p w:rsidR="00775389" w:rsidRPr="00775389" w:rsidRDefault="00775389" w:rsidP="00775389">
      <w:pPr>
        <w:spacing w:after="0" w:line="240" w:lineRule="auto"/>
        <w:jc w:val="both"/>
        <w:rPr>
          <w:rFonts w:ascii="Book Antiqua" w:eastAsia="Times New Roman" w:hAnsi="Book Antiqua"/>
          <w:b/>
          <w:i/>
          <w:lang w:val="es-E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3071"/>
        <w:gridCol w:w="5370"/>
      </w:tblGrid>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1</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Nombre completo:</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Conocido como: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2</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Sexo       Hombre  (          )          Mujer   (            )     </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 </w:t>
            </w:r>
            <w:r w:rsidRPr="00775389">
              <w:rPr>
                <w:rFonts w:cs="Calibri"/>
                <w:lang w:val="es-MX"/>
              </w:rPr>
              <w:t>Identidad de género</w:t>
            </w:r>
            <w:r w:rsidRPr="00775389">
              <w:rPr>
                <w:vertAlign w:val="superscript"/>
                <w:lang w:val="es-MX"/>
              </w:rPr>
              <w:footnoteReference w:id="2"/>
            </w:r>
            <w:r w:rsidRPr="00775389">
              <w:rPr>
                <w:rFonts w:cs="Calibri"/>
                <w:lang w:val="es-MX"/>
              </w:rPr>
              <w:t>: ___________________</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3.</w:t>
            </w:r>
          </w:p>
          <w:p w:rsidR="00775389" w:rsidRPr="00775389" w:rsidRDefault="00775389" w:rsidP="00775389">
            <w:pPr>
              <w:spacing w:after="0" w:line="240" w:lineRule="auto"/>
              <w:rPr>
                <w:rFonts w:cs="Calibri"/>
                <w:lang w:val="es-ES_tradnl"/>
              </w:rPr>
            </w:pP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Fecha de nacimiento (</w:t>
            </w:r>
            <w:proofErr w:type="spellStart"/>
            <w:r w:rsidRPr="00775389">
              <w:rPr>
                <w:rFonts w:cs="Calibri"/>
                <w:lang w:val="es-MX"/>
              </w:rPr>
              <w:t>dd</w:t>
            </w:r>
            <w:proofErr w:type="spellEnd"/>
            <w:r w:rsidRPr="00775389">
              <w:rPr>
                <w:rFonts w:cs="Calibri"/>
                <w:lang w:val="es-MX"/>
              </w:rPr>
              <w:t>/mm/</w:t>
            </w:r>
            <w:proofErr w:type="spellStart"/>
            <w:r w:rsidRPr="00775389">
              <w:rPr>
                <w:rFonts w:cs="Calibri"/>
                <w:lang w:val="es-MX"/>
              </w:rPr>
              <w:t>aa</w:t>
            </w:r>
            <w:proofErr w:type="spellEnd"/>
            <w:r w:rsidRPr="00775389">
              <w:rPr>
                <w:rFonts w:cs="Calibri"/>
                <w:lang w:val="es-MX"/>
              </w:rPr>
              <w:t>)</w:t>
            </w:r>
          </w:p>
          <w:p w:rsidR="00775389" w:rsidRPr="00775389" w:rsidRDefault="00775389" w:rsidP="00775389">
            <w:pPr>
              <w:autoSpaceDE w:val="0"/>
              <w:autoSpaceDN w:val="0"/>
              <w:adjustRightInd w:val="0"/>
              <w:spacing w:after="0" w:line="240" w:lineRule="auto"/>
              <w:rPr>
                <w:rFonts w:cs="Calibri"/>
                <w:lang w:val="es-MX"/>
              </w:rPr>
            </w:pPr>
          </w:p>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Menor de 18 años (niño, niña o adolescente) (            )</w:t>
            </w:r>
            <w:r w:rsidRPr="00775389">
              <w:rPr>
                <w:rFonts w:cs="Calibri"/>
                <w:vertAlign w:val="superscript"/>
                <w:lang w:val="es-MX"/>
              </w:rPr>
              <w:footnoteReference w:id="3"/>
            </w:r>
            <w:r w:rsidRPr="00775389">
              <w:rPr>
                <w:rFonts w:cs="Calibri"/>
                <w:lang w:val="es-MX"/>
              </w:rPr>
              <w:t xml:space="preserve">            Adulto Mayor     (            )       </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4.</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ES"/>
              </w:rPr>
            </w:pPr>
            <w:r w:rsidRPr="00775389">
              <w:rPr>
                <w:rFonts w:cs="Calibri"/>
                <w:lang w:val="es-ES"/>
              </w:rPr>
              <w:t>Lugar de nacimiento</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5.</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Nacionalidad</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6. Lugar de residencia habitual</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7.</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Religión</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8. Grupo étnico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9.</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Idioma</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rPr>
          <w:trHeight w:val="458"/>
        </w:trPr>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10.</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Estado civil</w:t>
            </w: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11. Datos de contacto</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13.</w:t>
            </w: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¿Viaja solo o con familiares u otras personas?  Indicar nombres y parentesco</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a.</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b.</w:t>
            </w:r>
          </w:p>
        </w:tc>
      </w:tr>
      <w:tr w:rsidR="00775389" w:rsidRPr="00775389" w:rsidTr="00AC0D6E">
        <w:tc>
          <w:tcPr>
            <w:tcW w:w="9900" w:type="dxa"/>
            <w:gridSpan w:val="3"/>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c.</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14.</w:t>
            </w:r>
          </w:p>
        </w:tc>
        <w:tc>
          <w:tcPr>
            <w:tcW w:w="3353" w:type="dxa"/>
            <w:tcBorders>
              <w:right w:val="single" w:sz="4" w:space="0" w:color="auto"/>
            </w:tcBorders>
            <w:shd w:val="clear" w:color="auto" w:fill="auto"/>
          </w:tcPr>
          <w:p w:rsidR="00775389" w:rsidRPr="00775389" w:rsidRDefault="00775389" w:rsidP="00775389">
            <w:pPr>
              <w:autoSpaceDE w:val="0"/>
              <w:autoSpaceDN w:val="0"/>
              <w:adjustRightInd w:val="0"/>
              <w:spacing w:after="0" w:line="240" w:lineRule="auto"/>
              <w:jc w:val="both"/>
              <w:rPr>
                <w:rFonts w:cs="Calibri"/>
                <w:color w:val="548DD4"/>
                <w:lang w:val="es-MX"/>
              </w:rPr>
            </w:pPr>
            <w:r w:rsidRPr="00775389">
              <w:rPr>
                <w:rFonts w:cs="Calibri"/>
                <w:color w:val="000000"/>
                <w:lang w:val="es-MX"/>
              </w:rPr>
              <w:t xml:space="preserve">Documento identidad (Indique el tipo, país emisor, número, </w:t>
            </w:r>
            <w:r w:rsidRPr="00775389">
              <w:rPr>
                <w:rFonts w:cs="Calibri"/>
                <w:color w:val="000000"/>
                <w:lang w:val="es-MX"/>
              </w:rPr>
              <w:lastRenderedPageBreak/>
              <w:t>fecha de expiración)</w:t>
            </w:r>
          </w:p>
        </w:tc>
        <w:tc>
          <w:tcPr>
            <w:tcW w:w="6038" w:type="dxa"/>
            <w:tcBorders>
              <w:left w:val="single" w:sz="4" w:space="0" w:color="auto"/>
            </w:tcBorders>
            <w:shd w:val="clear" w:color="auto" w:fill="auto"/>
          </w:tcPr>
          <w:p w:rsidR="00775389" w:rsidRPr="00775389" w:rsidRDefault="00775389" w:rsidP="00775389">
            <w:pPr>
              <w:spacing w:after="0" w:line="240" w:lineRule="auto"/>
              <w:rPr>
                <w:rFonts w:cs="Calibri"/>
                <w:lang w:val="es-MX"/>
              </w:rPr>
            </w:pPr>
            <w:r w:rsidRPr="00775389">
              <w:rPr>
                <w:rFonts w:cs="Calibri"/>
                <w:lang w:val="es-MX"/>
              </w:rPr>
              <w:lastRenderedPageBreak/>
              <w:t>a. Pasaporte</w:t>
            </w:r>
          </w:p>
          <w:p w:rsidR="00775389" w:rsidRPr="00775389" w:rsidRDefault="00775389" w:rsidP="00775389">
            <w:pPr>
              <w:spacing w:after="0" w:line="240" w:lineRule="auto"/>
              <w:rPr>
                <w:rFonts w:cs="Calibri"/>
                <w:lang w:val="es-MX"/>
              </w:rPr>
            </w:pPr>
            <w:r w:rsidRPr="00775389">
              <w:rPr>
                <w:rFonts w:cs="Calibri"/>
                <w:lang w:val="es-MX"/>
              </w:rPr>
              <w:t>b. Otro (especifique)</w:t>
            </w:r>
          </w:p>
          <w:p w:rsidR="00775389" w:rsidRPr="00775389" w:rsidRDefault="00775389" w:rsidP="00775389">
            <w:pPr>
              <w:spacing w:after="0" w:line="240" w:lineRule="auto"/>
              <w:rPr>
                <w:rFonts w:cs="Calibri"/>
                <w:lang w:val="es-MX"/>
              </w:rPr>
            </w:pPr>
            <w:r w:rsidRPr="00775389">
              <w:rPr>
                <w:rFonts w:cs="Calibri"/>
                <w:lang w:val="es-MX"/>
              </w:rPr>
              <w:lastRenderedPageBreak/>
              <w:t>c. No cuenta (señale por qué)</w:t>
            </w:r>
          </w:p>
          <w:p w:rsidR="00775389" w:rsidRPr="00775389" w:rsidRDefault="00775389" w:rsidP="00775389">
            <w:pPr>
              <w:spacing w:after="0" w:line="240" w:lineRule="auto"/>
              <w:rPr>
                <w:rFonts w:cs="Calibri"/>
                <w:lang w:val="es-MX"/>
              </w:rPr>
            </w:pP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lang w:val="es-ES_tradnl"/>
              </w:rPr>
              <w:lastRenderedPageBreak/>
              <w:t>15. Estado de salud aparente o comunicado por la persona:</w:t>
            </w:r>
            <w:r w:rsidRPr="00775389">
              <w:rPr>
                <w:rFonts w:cs="Calibri"/>
                <w:color w:val="000000"/>
                <w:lang w:val="es-ES_tradnl"/>
              </w:rPr>
              <w:t xml:space="preserve"> ( Deshidratación, quemaduras, golpes, heridas, ansiedad, nervios u otros)</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Otras condiciones: (mujer embarazada, persona con discapacidad, otros)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¿Padece alguna enfermedad crónica o terminal? ¿Toma medicamentos?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p>
        </w:tc>
      </w:tr>
    </w:tbl>
    <w:p w:rsidR="00775389" w:rsidRPr="00775389" w:rsidRDefault="00775389" w:rsidP="00775389">
      <w:pPr>
        <w:spacing w:after="0" w:line="240" w:lineRule="auto"/>
        <w:jc w:val="both"/>
        <w:rPr>
          <w:rFonts w:eastAsia="Times New Roman"/>
          <w:b/>
          <w:i/>
          <w:lang w:val="es-ES"/>
        </w:rPr>
      </w:pPr>
    </w:p>
    <w:p w:rsidR="00775389" w:rsidRPr="00775389" w:rsidRDefault="00775389" w:rsidP="00775389">
      <w:pPr>
        <w:spacing w:after="0" w:line="240" w:lineRule="auto"/>
        <w:jc w:val="both"/>
        <w:rPr>
          <w:rFonts w:eastAsia="Times New Roman"/>
          <w:b/>
          <w:i/>
          <w:lang w:val="es-ES"/>
        </w:rPr>
      </w:pPr>
      <w:r w:rsidRPr="00775389">
        <w:rPr>
          <w:rFonts w:eastAsia="Times New Roman"/>
          <w:b/>
          <w:i/>
          <w:sz w:val="24"/>
          <w:szCs w:val="24"/>
          <w:lang w:val="es-ES"/>
        </w:rPr>
        <w:t>3)   Determinación del perfil y de las necesidades específicas de protección y asistencia</w:t>
      </w:r>
      <w:r w:rsidRPr="00775389">
        <w:rPr>
          <w:rFonts w:eastAsia="Times New Roman"/>
          <w:b/>
          <w:i/>
          <w:sz w:val="24"/>
          <w:szCs w:val="24"/>
          <w:vertAlign w:val="superscript"/>
          <w:lang w:val="en-US"/>
        </w:rPr>
        <w:footnoteReference w:id="4"/>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16. ¿Cuándo salió de su lugar de origen o residencia?______________________________  </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17. ¿Dónde inició la ruta migratoria?</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18. Mencione los lugares o países por los que ha transitado desde su salida</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
        <w:gridCol w:w="1558"/>
        <w:gridCol w:w="3150"/>
        <w:gridCol w:w="2754"/>
      </w:tblGrid>
      <w:tr w:rsidR="00775389" w:rsidRPr="00775389" w:rsidTr="00AC0D6E">
        <w:tc>
          <w:tcPr>
            <w:tcW w:w="1621" w:type="dxa"/>
            <w:shd w:val="clear" w:color="auto" w:fill="auto"/>
          </w:tcPr>
          <w:p w:rsidR="00775389" w:rsidRPr="00775389" w:rsidRDefault="00775389" w:rsidP="00775389">
            <w:pPr>
              <w:tabs>
                <w:tab w:val="center" w:pos="1014"/>
              </w:tabs>
              <w:autoSpaceDE w:val="0"/>
              <w:autoSpaceDN w:val="0"/>
              <w:adjustRightInd w:val="0"/>
              <w:spacing w:after="0" w:line="240" w:lineRule="auto"/>
              <w:jc w:val="center"/>
              <w:rPr>
                <w:rFonts w:cs="Calibri"/>
                <w:color w:val="000000"/>
                <w:lang w:val="es-MX"/>
              </w:rPr>
            </w:pPr>
            <w:r w:rsidRPr="00775389">
              <w:rPr>
                <w:rFonts w:cs="Calibri"/>
                <w:color w:val="000000"/>
                <w:lang w:val="es-MX"/>
              </w:rPr>
              <w:t>País</w:t>
            </w:r>
          </w:p>
        </w:tc>
        <w:tc>
          <w:tcPr>
            <w:tcW w:w="1702"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Días</w:t>
            </w:r>
          </w:p>
        </w:tc>
        <w:tc>
          <w:tcPr>
            <w:tcW w:w="3446"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Medio de transporte</w:t>
            </w:r>
          </w:p>
        </w:tc>
        <w:tc>
          <w:tcPr>
            <w:tcW w:w="3131"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3.</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4.</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bl>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19. ¿Sabe en qué país está? ¿cuándo llegó y por dónde ingresó?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20. ¿Por qué salió de su lugar de origen?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57670D">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Oportunidad educativa / Búsqueda de trabajo y mejor vida / Promesa u oferta laboral por un tercero† / Visita a familia o amigos / Reunificación familiar / Matrimonio / Engaño† / Promesa de tercera persona ligada a país de destino†/ Violencia generalizada*/ Violencia intrafamiliar* / Conflicto armado*/ Alteración del orden público*/ Desastre natural o situación climática / Discriminación* / Otros</w:t>
            </w:r>
          </w:p>
        </w:tc>
      </w:tr>
    </w:tbl>
    <w:p w:rsidR="00775389" w:rsidRPr="00775389" w:rsidRDefault="00775389" w:rsidP="00775389">
      <w:pPr>
        <w:tabs>
          <w:tab w:val="left" w:pos="8820"/>
        </w:tabs>
        <w:autoSpaceDE w:val="0"/>
        <w:autoSpaceDN w:val="0"/>
        <w:adjustRightInd w:val="0"/>
        <w:spacing w:after="0" w:line="240" w:lineRule="auto"/>
        <w:rPr>
          <w:rFonts w:cs="Calibri"/>
          <w:color w:val="000000"/>
          <w:lang w:val="es-MX"/>
        </w:rPr>
      </w:pPr>
      <w:r w:rsidRPr="00775389">
        <w:rPr>
          <w:rFonts w:cs="Calibri"/>
          <w:color w:val="000000"/>
          <w:lang w:val="es-MX"/>
        </w:rPr>
        <w:t xml:space="preserve">  Especifique: 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21. ¿Cómo salió de su lugar de origen o residencia?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Por sus propios medios / Con ayuda de alguien† / Le pagó a alguien† / En forma involuntaria (secuestro, coacción, vendido por alguien†) / Otro</w:t>
            </w:r>
          </w:p>
        </w:tc>
      </w:tr>
    </w:tbl>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Especifique:___________________________________________________________________________________________________________________________________________________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22. ¿Sufrió amenazas, malos tratos, golpes, extorsión, violencia psicológica o sexual, por parte de la persona que lo contactó, ayudó, transportó o albergó?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lastRenderedPageBreak/>
        <w:t>______________________________________________________________________________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ES_tradnl"/>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ES_tradnl"/>
        </w:rPr>
        <w:t xml:space="preserve">23. ¿Tenía documentación al iniciar su proceso de migración? Indique si alguna persona o autoridad se la quitó o retuvo. </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tbl>
      <w:tblPr>
        <w:tblW w:w="0" w:type="auto"/>
        <w:tblLook w:val="04A0" w:firstRow="1" w:lastRow="0" w:firstColumn="1" w:lastColumn="0" w:noHBand="0" w:noVBand="1"/>
      </w:tblPr>
      <w:tblGrid>
        <w:gridCol w:w="9056"/>
      </w:tblGrid>
      <w:tr w:rsidR="00775389" w:rsidRPr="00775389" w:rsidTr="00AC0D6E">
        <w:tc>
          <w:tcPr>
            <w:tcW w:w="13608" w:type="dxa"/>
            <w:shd w:val="clear" w:color="auto" w:fill="auto"/>
          </w:tcPr>
          <w:p w:rsidR="00775389" w:rsidRPr="00775389" w:rsidRDefault="00775389" w:rsidP="00775389">
            <w:pPr>
              <w:autoSpaceDE w:val="0"/>
              <w:autoSpaceDN w:val="0"/>
              <w:adjustRightInd w:val="0"/>
              <w:spacing w:after="0" w:line="240" w:lineRule="auto"/>
              <w:rPr>
                <w:rFonts w:cs="Calibri"/>
                <w:b/>
                <w:lang w:val="es-MX"/>
              </w:rPr>
            </w:pPr>
          </w:p>
        </w:tc>
      </w:tr>
    </w:tbl>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24. ¿Ha sufrido algún abuso o maltrato por parte de alguna autoridad nacional?</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25. ¿Ha interpuesto alguna queja o denuncia al respecto?</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26. ¿Este país era su destino final cuando inició su viaje?   SI__________        No __________</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En caso de no serlo, indique cuál es y por qué: 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 xml:space="preserve">27. ¿Quiere regresar a su país de origen o residencia? </w:t>
      </w: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Symbol"/>
          <w:color w:val="000000"/>
          <w:lang w:val="es-MX"/>
        </w:rPr>
        <w:t xml:space="preserve">Si ________     </w:t>
      </w:r>
      <w:proofErr w:type="spellStart"/>
      <w:r w:rsidRPr="00775389">
        <w:rPr>
          <w:rFonts w:cs="Symbol"/>
          <w:color w:val="000000"/>
          <w:lang w:val="es-MX"/>
        </w:rPr>
        <w:t>No________</w:t>
      </w:r>
      <w:r w:rsidRPr="00775389">
        <w:rPr>
          <w:rFonts w:ascii="Symbol" w:hAnsi="Symbol" w:cs="Symbol"/>
          <w:color w:val="000000"/>
          <w:lang w:val="es-MX"/>
        </w:rPr>
        <w:t></w:t>
      </w:r>
      <w:r w:rsidRPr="00775389">
        <w:rPr>
          <w:rFonts w:cs="Symbol"/>
          <w:color w:val="000000"/>
          <w:lang w:val="es-MX"/>
        </w:rPr>
        <w:t>Por</w:t>
      </w:r>
      <w:proofErr w:type="spellEnd"/>
      <w:r w:rsidRPr="00775389">
        <w:rPr>
          <w:rFonts w:cs="Symbol"/>
          <w:color w:val="000000"/>
          <w:lang w:val="es-MX"/>
        </w:rPr>
        <w:t xml:space="preserve"> qué:</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Detención * / Enjuiciamiento /Violencia física† * / Violencia sexual y/o por motivos de género†* /Miedo de represalias† / Persecución */ Discriminación* /  Otros (por favor especifique) </w:t>
            </w:r>
          </w:p>
        </w:tc>
      </w:tr>
    </w:tbl>
    <w:p w:rsidR="00775389" w:rsidRPr="00775389" w:rsidRDefault="00775389" w:rsidP="00775389">
      <w:pPr>
        <w:pBdr>
          <w:bottom w:val="single" w:sz="12" w:space="1" w:color="auto"/>
        </w:pBdr>
        <w:autoSpaceDE w:val="0"/>
        <w:autoSpaceDN w:val="0"/>
        <w:adjustRightInd w:val="0"/>
        <w:spacing w:after="0" w:line="240" w:lineRule="auto"/>
        <w:rPr>
          <w:rFonts w:cs="Calibri"/>
          <w:color w:val="000000"/>
          <w:lang w:val="es-MX"/>
        </w:rPr>
      </w:pPr>
      <w:r w:rsidRPr="00775389">
        <w:rPr>
          <w:rFonts w:cs="Calibri"/>
          <w:color w:val="000000"/>
          <w:lang w:val="es-MX"/>
        </w:rPr>
        <w:t xml:space="preserve">Observaciones generales </w:t>
      </w:r>
    </w:p>
    <w:p w:rsidR="0057670D" w:rsidRPr="00775389" w:rsidRDefault="0057670D"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i/>
          <w:color w:val="000000"/>
          <w:lang w:val="es-MX"/>
        </w:rPr>
      </w:pPr>
      <w:r w:rsidRPr="00775389">
        <w:rPr>
          <w:rFonts w:cs="Calibri"/>
          <w:b/>
          <w:i/>
          <w:color w:val="000000"/>
          <w:sz w:val="24"/>
          <w:szCs w:val="24"/>
          <w:lang w:val="es-ES_tradnl"/>
        </w:rPr>
        <w:t>4)   Aplicación de indicadore</w:t>
      </w:r>
      <w:r>
        <w:rPr>
          <w:rFonts w:cs="Calibri"/>
          <w:b/>
          <w:i/>
          <w:color w:val="000000"/>
          <w:sz w:val="24"/>
          <w:szCs w:val="24"/>
          <w:lang w:val="es-ES_tradnl"/>
        </w:rPr>
        <w:t xml:space="preserve">s </w:t>
      </w:r>
    </w:p>
    <w:p w:rsidR="00775389" w:rsidRPr="00775389" w:rsidRDefault="00775389" w:rsidP="00775389">
      <w:pPr>
        <w:autoSpaceDE w:val="0"/>
        <w:autoSpaceDN w:val="0"/>
        <w:adjustRightInd w:val="0"/>
        <w:spacing w:after="0" w:line="240" w:lineRule="auto"/>
        <w:jc w:val="both"/>
        <w:rPr>
          <w:rFonts w:eastAsia="Times New Roman" w:cs="Calibri"/>
          <w:color w:val="000000"/>
          <w:lang w:val="es-ES"/>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Marque con una flecha cada una de los indicadores que aplican.</w:t>
      </w:r>
    </w:p>
    <w:p w:rsidR="00775389" w:rsidRPr="00775389" w:rsidRDefault="00775389" w:rsidP="00775389">
      <w:pPr>
        <w:autoSpaceDE w:val="0"/>
        <w:autoSpaceDN w:val="0"/>
        <w:adjustRightInd w:val="0"/>
        <w:spacing w:after="0" w:line="240" w:lineRule="auto"/>
        <w:rPr>
          <w:rFonts w:cs="Calibri"/>
          <w:b/>
          <w:color w:val="000000"/>
          <w:lang w:val="es-ES_tradnl"/>
        </w:rPr>
      </w:pPr>
      <w:r w:rsidRPr="00775389">
        <w:rPr>
          <w:rFonts w:cs="Calibri"/>
          <w:b/>
          <w:color w:val="000000"/>
          <w:lang w:val="es-ES_tradnl"/>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93"/>
        <w:gridCol w:w="1080"/>
      </w:tblGrid>
      <w:tr w:rsidR="00775389" w:rsidRPr="00775389" w:rsidTr="00AC0D6E">
        <w:trPr>
          <w:tblHeader/>
        </w:trPr>
        <w:tc>
          <w:tcPr>
            <w:tcW w:w="2127"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 xml:space="preserve">Perfil </w:t>
            </w:r>
          </w:p>
          <w:p w:rsidR="00775389" w:rsidRPr="00775389" w:rsidRDefault="00775389" w:rsidP="00775389">
            <w:pPr>
              <w:spacing w:after="0" w:line="240" w:lineRule="auto"/>
              <w:rPr>
                <w:rFonts w:cs="Calibri"/>
                <w:b/>
                <w:color w:val="000000"/>
                <w:lang w:val="es-ES_tradnl"/>
              </w:rPr>
            </w:pPr>
          </w:p>
        </w:tc>
        <w:tc>
          <w:tcPr>
            <w:tcW w:w="6693"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Indicadores de vulnerabilidad</w:t>
            </w:r>
          </w:p>
        </w:tc>
        <w:tc>
          <w:tcPr>
            <w:tcW w:w="1080" w:type="dxa"/>
            <w:shd w:val="clear" w:color="auto" w:fill="auto"/>
          </w:tcPr>
          <w:p w:rsidR="00775389" w:rsidRPr="00775389" w:rsidRDefault="00775389" w:rsidP="00775389">
            <w:pPr>
              <w:numPr>
                <w:ilvl w:val="0"/>
                <w:numId w:val="40"/>
              </w:numPr>
              <w:spacing w:after="0" w:line="240" w:lineRule="auto"/>
              <w:rPr>
                <w:rFonts w:cs="Calibri"/>
                <w:b/>
                <w:color w:val="000000"/>
                <w:lang w:val="es-ES_tradnl"/>
              </w:rPr>
            </w:pPr>
          </w:p>
        </w:tc>
      </w:tr>
      <w:tr w:rsidR="00775389" w:rsidRPr="00775389" w:rsidTr="00AC0D6E">
        <w:tc>
          <w:tcPr>
            <w:tcW w:w="2127" w:type="dxa"/>
            <w:vMerge w:val="restart"/>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Posible víctima de trata</w:t>
            </w:r>
            <w:r w:rsidRPr="00775389">
              <w:rPr>
                <w:rFonts w:cs="Calibri"/>
                <w:color w:val="000000"/>
                <w:vertAlign w:val="superscript"/>
                <w:lang w:val="es-ES_tradnl"/>
              </w:rPr>
              <w:footnoteReference w:id="5"/>
            </w:r>
          </w:p>
          <w:p w:rsidR="00775389" w:rsidRPr="00775389" w:rsidRDefault="00BC5577" w:rsidP="00775389">
            <w:pPr>
              <w:spacing w:after="0" w:line="240" w:lineRule="auto"/>
              <w:rPr>
                <w:rFonts w:cs="Calibri"/>
                <w:color w:val="000000"/>
                <w:lang w:val="es-ES_tradnl"/>
              </w:rPr>
            </w:pPr>
            <w:r>
              <w:rPr>
                <w:rFonts w:cs="Calibri"/>
                <w:noProof/>
                <w:color w:val="000000"/>
                <w:lang w:eastAsia="es-CR"/>
              </w:rPr>
              <mc:AlternateContent>
                <mc:Choice Requires="wps">
                  <w:drawing>
                    <wp:anchor distT="0" distB="0" distL="114300" distR="114300" simplePos="0" relativeHeight="251672576" behindDoc="0" locked="0" layoutInCell="1" allowOverlap="1">
                      <wp:simplePos x="0" y="0"/>
                      <wp:positionH relativeFrom="column">
                        <wp:posOffset>4445</wp:posOffset>
                      </wp:positionH>
                      <wp:positionV relativeFrom="paragraph">
                        <wp:posOffset>68580</wp:posOffset>
                      </wp:positionV>
                      <wp:extent cx="403225" cy="278130"/>
                      <wp:effectExtent l="10160" t="5080" r="5715" b="12065"/>
                      <wp:wrapNone/>
                      <wp:docPr id="1"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225" cy="27813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31" o:spid="_x0000_s1026" type="#_x0000_t109" style="position:absolute;margin-left:.35pt;margin-top:5.4pt;width:31.75pt;height:2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hnJAIAAEgEAAAOAAAAZHJzL2Uyb0RvYy54bWysVNuO0zAQfUfiHyy/01zast2o6WrVpQhp&#10;gUoLH+A6TmLheMzYbbp8PROnLeUiHhB5sDz2zJkzZ8ZZ3h07ww4KvQZb8myScqashErbpuSfP21e&#10;LTjzQdhKGLCq5M/K87vVyxfL3hUqhxZMpZARiPVF70rehuCKJPGyVZ3wE3DK0mUN2IlAJjZJhaIn&#10;9M4keZq+TnrAyiFI5T2dPoyXfBXx61rJ8LGuvQrMlJy4hbhiXHfDmqyWomhQuFbLEw3xDyw6oS0l&#10;vUA9iCDYHvVvUJ2WCB7qMJHQJVDXWqpYA1WTpb9U89QKp2ItJI53F5n8/4OVHw5bZLqi3nFmRUct&#10;ut8HiJnZNBv06Z0vyO3JbXGo0LtHkF88s7BuhW3UPSL0rRIVsYr+yU8Bg+EplO3691ARvCD4KNWx&#10;xm4AJBHYMXbk+dIRdQxM0uEsneb5nDNJV/nNIpvGjiWiOAc79OGtgo4Nm5LXBnqihWE7jkRMJA6P&#10;PlAhFHZ2j4WA0dVGGxMNbHZrg+wgaFA28RtqpxB/7WYs60t+OydOf4dI4/cniE4Hmniju5IvLk6i&#10;GBR8Y6s4j0FoM+4pv7FE46zi2I0dVM+kKMI4zvT8aNMCfuOsp1Euuf+6F6g4M+8sdeU2m82G2Y/G&#10;bH6Tk4HXN7vrG2ElQZU8cDZu12F8L3uHumkpUxZrtzAMSq2jsgO/kdWJLI1rVO/0tIb3cG1Hrx8/&#10;gNV3AAAA//8DAFBLAwQUAAYACAAAACEA4MjeftsAAAAFAQAADwAAAGRycy9kb3ducmV2LnhtbEyO&#10;zU6DQBSF9ya+w+SauGnsUKTYIENjTDB24ULsprsLMwKRuUOYKcW397rS5fnJOV++X+wgZjP53pGC&#10;zToCYahxuqdWwfGjvNuB8AFJ4+DIKPg2HvbF9VWOmXYXejdzFVrBI+QzVNCFMGZS+qYzFv3ajYY4&#10;+3STxcByaqWe8MLjdpBxFKXSYk/80OFonjvTfFVnqyDeraoXeitfk/qgS9xuTvPq/qDU7c3y9Agi&#10;mCX8leEXn9GhYKbanUl7MSh44B67EfNzmiYxiFrBNklBFrn8T1/8AAAA//8DAFBLAQItABQABgAI&#10;AAAAIQC2gziS/gAAAOEBAAATAAAAAAAAAAAAAAAAAAAAAABbQ29udGVudF9UeXBlc10ueG1sUEsB&#10;Ai0AFAAGAAgAAAAhADj9If/WAAAAlAEAAAsAAAAAAAAAAAAAAAAALwEAAF9yZWxzLy5yZWxzUEsB&#10;Ai0AFAAGAAgAAAAhAHu5qGckAgAASAQAAA4AAAAAAAAAAAAAAAAALgIAAGRycy9lMm9Eb2MueG1s&#10;UEsBAi0AFAAGAAgAAAAhAODI3n7bAAAABQEAAA8AAAAAAAAAAAAAAAAAfgQAAGRycy9kb3ducmV2&#10;LnhtbFBLBQYAAAAABAAEAPMAAACGBQAAAAA=&#10;"/>
                  </w:pict>
                </mc:Fallback>
              </mc:AlternateContent>
            </w:r>
          </w:p>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Recibió oferta de trabajo o estudio pero desconoce lugar donde va a trabajar o a estudiar o a las personas que la contrataron o le hicieron la oferta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le hizo el ofrecimiento  le facilitó los medios para su traslado, incluyendo documentación de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la traslada o la acoge le quitó sus documentos de identificación y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Ha estado sometida a control y/o vigilancia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ha mantenido bajo amenazas constantes contra ella y/o sus familiares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ha visto obligada a trabajar en una actividad diferente a la que le prometieron o en condiciones diferentes a las prometidas y contra su voluntad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tiene obligada/o  a trabajar hasta saldar una deuda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 xml:space="preserve">Ha estado sometida a situación de explotación </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estado coaccionada a participar en actividades ilícitas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recibido maltrato físico, sexual y/o psicológico con el propósito de mantener su sometimiento y coaccionar su libertad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lang w:val="es-ES_tradnl"/>
              </w:rPr>
            </w:pPr>
            <w:r w:rsidRPr="00775389">
              <w:rPr>
                <w:rFonts w:cs="Calibri"/>
                <w:lang w:val="es-ES_tradnl"/>
              </w:rPr>
              <w:t>Hubo aprovechamiento de una situación de vulnerabilidad por parte de un tercero (pobreza, marginación, falta de oportunidades o desempleo)</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Fue secuestrada en su lugar de origen y luego trasladada  y explotada.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bl>
    <w:p w:rsidR="00775389" w:rsidRPr="00775389" w:rsidRDefault="00775389" w:rsidP="00775389">
      <w:pPr>
        <w:spacing w:after="0" w:line="240" w:lineRule="auto"/>
        <w:ind w:left="360"/>
        <w:rPr>
          <w:rFonts w:cs="Calibri"/>
          <w:color w:val="000000"/>
          <w:lang w:val="es-ES_tradnl"/>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5)   Registro de Acciones Realizadas</w:t>
      </w:r>
    </w:p>
    <w:tbl>
      <w:tblPr>
        <w:tblpPr w:leftFromText="180" w:rightFromText="180" w:vertAnchor="text" w:horzAnchor="margin" w:tblpXSpec="center" w:tblpY="182"/>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7"/>
        <w:gridCol w:w="691"/>
        <w:gridCol w:w="4587"/>
        <w:gridCol w:w="2787"/>
      </w:tblGrid>
      <w:tr w:rsidR="00775389" w:rsidRPr="00775389" w:rsidTr="00AC0D6E">
        <w:tc>
          <w:tcPr>
            <w:tcW w:w="2778" w:type="dxa"/>
            <w:gridSpan w:val="2"/>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Situación (es) que presenta  la persona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Asistencia suministrada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(Descripción breve de acciones realizadas)</w:t>
            </w:r>
          </w:p>
        </w:tc>
        <w:tc>
          <w:tcPr>
            <w:tcW w:w="27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Instancia  de Referencia</w:t>
            </w:r>
          </w:p>
        </w:tc>
      </w:tr>
      <w:tr w:rsidR="00775389" w:rsidRPr="00775389" w:rsidTr="00AC0D6E">
        <w:tc>
          <w:tcPr>
            <w:tcW w:w="20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691" w:type="dxa"/>
            <w:shd w:val="clear" w:color="auto" w:fill="auto"/>
          </w:tcPr>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27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r>
    </w:tbl>
    <w:p w:rsidR="00775389" w:rsidRPr="00775389" w:rsidRDefault="00775389" w:rsidP="00775389">
      <w:pPr>
        <w:spacing w:after="0" w:line="240" w:lineRule="auto"/>
        <w:jc w:val="both"/>
        <w:rPr>
          <w:rFonts w:ascii="Book Antiqua" w:eastAsia="Times New Roman" w:hAnsi="Book Antiqua"/>
          <w:u w:val="single"/>
          <w:lang w:val="es-ES"/>
        </w:rPr>
      </w:pPr>
    </w:p>
    <w:p w:rsidR="00775389" w:rsidRPr="00775389" w:rsidRDefault="00775389" w:rsidP="00775389">
      <w:pPr>
        <w:spacing w:after="0" w:line="240" w:lineRule="auto"/>
        <w:jc w:val="both"/>
        <w:rPr>
          <w:rFonts w:ascii="Book Antiqua" w:eastAsia="Times New Roman" w:hAnsi="Book Antiqua"/>
          <w:lang w:val="es-ES"/>
        </w:rPr>
      </w:pPr>
    </w:p>
    <w:p w:rsidR="00775389" w:rsidRDefault="00775389" w:rsidP="0057670D">
      <w:pPr>
        <w:spacing w:after="0" w:line="240" w:lineRule="auto"/>
        <w:ind w:left="360"/>
        <w:rPr>
          <w:lang w:val="es-ES"/>
        </w:rPr>
      </w:pPr>
      <w:r w:rsidRPr="00775389">
        <w:rPr>
          <w:rFonts w:cs="Calibri"/>
          <w:color w:val="000000"/>
          <w:lang w:val="es-ES_tradnl"/>
        </w:rPr>
        <w:t xml:space="preserve">              </w:t>
      </w:r>
    </w:p>
    <w:p w:rsidR="00775389" w:rsidRPr="00775389" w:rsidRDefault="00775389" w:rsidP="00775389">
      <w:pPr>
        <w:jc w:val="center"/>
        <w:rPr>
          <w:b/>
          <w:sz w:val="28"/>
          <w:szCs w:val="28"/>
          <w:lang w:val="es-ES"/>
        </w:rPr>
      </w:pPr>
      <w:r w:rsidRPr="00775389">
        <w:rPr>
          <w:b/>
          <w:sz w:val="28"/>
          <w:szCs w:val="28"/>
          <w:lang w:val="es-ES"/>
        </w:rPr>
        <w:t>RECOMENDACIONES PARA LA REALIZACION DE LA ENTREVISTA</w:t>
      </w:r>
    </w:p>
    <w:p w:rsidR="00A33A41" w:rsidRDefault="00A33A41" w:rsidP="00A33A41">
      <w:pPr>
        <w:jc w:val="both"/>
      </w:pPr>
      <w:r>
        <w:t>Para realizar una entrevista básica, el  Manual sobre Asistencia Directa para Víct</w:t>
      </w:r>
      <w:r w:rsidR="00775389">
        <w:t>imas de Trata de la OIM</w:t>
      </w:r>
      <w:r>
        <w:t xml:space="preserve"> propone que:</w:t>
      </w:r>
    </w:p>
    <w:p w:rsidR="00A33A41" w:rsidRDefault="00A33A41" w:rsidP="00A33A41">
      <w:pPr>
        <w:jc w:val="both"/>
      </w:pPr>
      <w:r>
        <w:t>•</w:t>
      </w:r>
      <w:r>
        <w:tab/>
        <w:t>Se creen espacios seguros y cómodos para mantener una conversación. No se debe entrevistar a la persona  en el lugar donde fue explotada, ni en presencia o proximidad de ningún sospechoso.</w:t>
      </w:r>
    </w:p>
    <w:p w:rsidR="00A33A41" w:rsidRDefault="00A33A41" w:rsidP="00A33A41">
      <w:pPr>
        <w:jc w:val="both"/>
      </w:pPr>
      <w:r>
        <w:t>•</w:t>
      </w:r>
      <w:r>
        <w:tab/>
        <w:t>En caso de personas menores de edad, la entrevista debe realizarse, en lo posible, con presencia de uno de los padres si se ha comprobado que éstos no forman parte del proceso de trata.  Si no es el caso, deberá estar presente preferiblemente un tutor capacitado, un psicólogo o un trabajador social. En el caso de personas menores de edad y  mujeres es recomendable que la entrevista la haga una funcionaria del mismo sexo, excepto cuando su cultura no lo permita.</w:t>
      </w:r>
    </w:p>
    <w:p w:rsidR="00A33A41" w:rsidRDefault="00A33A41" w:rsidP="00A33A41">
      <w:pPr>
        <w:jc w:val="both"/>
      </w:pPr>
      <w:r>
        <w:t>•</w:t>
      </w:r>
      <w:r>
        <w:tab/>
        <w:t>Las preguntas deben  adaptarse a la edad y capacidad de comprensión de quien va a ser entrevistado/a.</w:t>
      </w:r>
    </w:p>
    <w:p w:rsidR="00A33A41" w:rsidRDefault="00A33A41" w:rsidP="00A33A41">
      <w:pPr>
        <w:jc w:val="both"/>
      </w:pPr>
      <w:r>
        <w:lastRenderedPageBreak/>
        <w:t>•</w:t>
      </w:r>
      <w:r>
        <w:tab/>
        <w:t xml:space="preserve">El tiempo para la entrevista debe ser </w:t>
      </w:r>
      <w:proofErr w:type="spellStart"/>
      <w:r>
        <w:t>suﬁciente</w:t>
      </w:r>
      <w:proofErr w:type="spellEnd"/>
      <w:r>
        <w:t xml:space="preserve"> y realizada en un ambiente tranquilo y sin presiones.</w:t>
      </w:r>
    </w:p>
    <w:p w:rsidR="00A33A41" w:rsidRDefault="00A33A41" w:rsidP="00A33A41">
      <w:pPr>
        <w:jc w:val="both"/>
      </w:pPr>
      <w:r>
        <w:t>•</w:t>
      </w:r>
      <w:r>
        <w:tab/>
        <w:t xml:space="preserve">Se debe evitar que la conversación aborde aspectos relacionados con detalles innecesarios sobre la experiencia de maltratos o abusos durante la experiencia de trata, especialmente en el caso de explotación sexual. </w:t>
      </w:r>
    </w:p>
    <w:p w:rsidR="00A33A41" w:rsidRDefault="00A33A41" w:rsidP="00A33A41">
      <w:pPr>
        <w:jc w:val="both"/>
      </w:pPr>
      <w:r>
        <w:t>•</w:t>
      </w:r>
      <w:r>
        <w:tab/>
        <w:t>Se debe mantener una atmósfera sencilla e informal y se evite una actitud interrogatorio o de presión para lograr las respuestas. Es mejor usar un lenguaje amigable y apropiado.</w:t>
      </w:r>
    </w:p>
    <w:p w:rsidR="00A33A41" w:rsidRDefault="00A33A41" w:rsidP="00A33A41">
      <w:pPr>
        <w:jc w:val="both"/>
      </w:pPr>
      <w:r>
        <w:t>•</w:t>
      </w:r>
      <w:r>
        <w:tab/>
        <w:t xml:space="preserve">No insista ni presione para obtener detalles cuando hay signos claros de que la persona ha dicho todo lo que sabe o no quiere seguir hablando. Sin embargo, tome en cuenta que cuando la pregunta no está bien formulada, las respuestas no serán precisas y correctas. </w:t>
      </w:r>
    </w:p>
    <w:p w:rsidR="00A33A41" w:rsidRDefault="00A33A41" w:rsidP="00A33A41">
      <w:pPr>
        <w:jc w:val="both"/>
      </w:pPr>
      <w:r>
        <w:t>Al cierre de la entrevista se debe comunicar a la persona los pasos que se recomienda seguir para su asistencia y protección y ofrecerle que usted continuará dando seguimiento a su situación hasta que retorne a su país o se decida defina alguna solución duradera.</w:t>
      </w:r>
    </w:p>
    <w:p w:rsidR="009B1E58" w:rsidRDefault="00A33A41" w:rsidP="00A33A41">
      <w:pPr>
        <w:jc w:val="both"/>
      </w:pPr>
      <w:r w:rsidRPr="00A33A41">
        <w:t>En muchos países, las víctimas son personas provenientes de poblaciones indígenas, afro descendientes u otros grupos étnicos que incluso podrían ser poco conocidos por usted aunque sean sus connacionales.   En estos casos, es fundamental informarse sobre las particularidades culturales que podrían estar afectando la comprensión que esta persona tenga sobre su propia experiencia.</w:t>
      </w:r>
    </w:p>
    <w:p w:rsidR="009B1E58" w:rsidRDefault="009B1E58" w:rsidP="009B1E58">
      <w:pPr>
        <w:jc w:val="both"/>
      </w:pPr>
      <w:r>
        <w:t xml:space="preserve">Es normal que las víctimas de trata reaccionen de maneras muy diferentes frente a la experiencia de explotación por lo que cada caso debe ser abordado de manera individual y personalizada. </w:t>
      </w:r>
    </w:p>
    <w:p w:rsidR="009B1E58" w:rsidRDefault="009B1E58" w:rsidP="009B1E58">
      <w:pPr>
        <w:jc w:val="both"/>
      </w:pPr>
      <w:r>
        <w:t>Algunas pueden reaccionar de una manera  hostil, sospechosa, agresiva, defensiva o una combinación de todas las anteriores. En otros casos, el miedo fundado a los tratantes puede inmovilizar a la persona, dificultar su comunicación haciéndola aparecer como sumisa, dócil.</w:t>
      </w:r>
    </w:p>
    <w:p w:rsidR="009B1E58" w:rsidRDefault="009B1E58" w:rsidP="009B1E58">
      <w:pPr>
        <w:jc w:val="both"/>
      </w:pPr>
      <w:r>
        <w:t xml:space="preserve">Algunas </w:t>
      </w:r>
      <w:proofErr w:type="spellStart"/>
      <w:r>
        <w:t>VdT</w:t>
      </w:r>
      <w:proofErr w:type="spellEnd"/>
      <w:r>
        <w:t xml:space="preserve"> sufren pérdida de memoria leve o severa. Este fenómeno es muy común en el periodo inicial de la experiencia traumática o durante el periodo en el cual la víctima se da cuenta del peligro al que estuvo expuesta.</w:t>
      </w:r>
    </w:p>
    <w:p w:rsidR="005740C2" w:rsidRDefault="009B1E58" w:rsidP="009B1E58">
      <w:pPr>
        <w:jc w:val="both"/>
      </w:pPr>
      <w:r>
        <w:t>La persona no solo tiene miedo al tratante sino también a las  autoridades de aplicación de la Ley pues en no pocos casos estos son tolerantes pasivos o participantes activos en los procesos de explotación. Se siente muy desconfiada con todas las personas y en todo momento insegura aunque ya esté bajo protección.</w:t>
      </w:r>
    </w:p>
    <w:p w:rsidR="00775389" w:rsidRPr="005740C2" w:rsidRDefault="005740C2" w:rsidP="005740C2">
      <w:pPr>
        <w:jc w:val="center"/>
        <w:rPr>
          <w:b/>
          <w:sz w:val="32"/>
          <w:szCs w:val="32"/>
        </w:rPr>
      </w:pPr>
      <w:r>
        <w:br w:type="page"/>
      </w:r>
      <w:r w:rsidRPr="005740C2">
        <w:rPr>
          <w:b/>
          <w:sz w:val="32"/>
          <w:szCs w:val="32"/>
        </w:rPr>
        <w:lastRenderedPageBreak/>
        <w:t>ANEXO 4</w:t>
      </w:r>
    </w:p>
    <w:p w:rsidR="005740C2" w:rsidRPr="005740C2" w:rsidRDefault="005740C2" w:rsidP="005740C2">
      <w:pPr>
        <w:spacing w:before="240" w:after="60" w:line="240" w:lineRule="auto"/>
        <w:jc w:val="center"/>
        <w:outlineLvl w:val="4"/>
        <w:rPr>
          <w:rFonts w:eastAsia="Times New Roman" w:cs="Arial"/>
          <w:b/>
          <w:bCs/>
          <w:iCs/>
          <w:color w:val="943634" w:themeColor="accent2" w:themeShade="BF"/>
          <w:sz w:val="28"/>
          <w:szCs w:val="28"/>
          <w:lang w:val="es-ES" w:eastAsia="es-ES"/>
        </w:rPr>
      </w:pPr>
      <w:r w:rsidRPr="005740C2">
        <w:rPr>
          <w:rFonts w:eastAsia="Times New Roman" w:cs="Arial"/>
          <w:b/>
          <w:bCs/>
          <w:iCs/>
          <w:color w:val="943634" w:themeColor="accent2" w:themeShade="BF"/>
          <w:sz w:val="28"/>
          <w:szCs w:val="28"/>
          <w:lang w:val="es-ES" w:eastAsia="es-ES"/>
        </w:rPr>
        <w:t>INSTRUMENTO DE COTEJO PARA VALORACION DE RIESGO</w:t>
      </w:r>
      <w:r w:rsidRPr="005740C2">
        <w:rPr>
          <w:rStyle w:val="FootnoteReference"/>
          <w:rFonts w:eastAsia="Times New Roman"/>
          <w:b/>
          <w:bCs/>
          <w:iCs/>
          <w:color w:val="943634" w:themeColor="accent2" w:themeShade="BF"/>
          <w:sz w:val="28"/>
          <w:szCs w:val="28"/>
          <w:lang w:val="es-ES" w:eastAsia="es-ES"/>
        </w:rPr>
        <w:footnoteReference w:id="6"/>
      </w:r>
    </w:p>
    <w:p w:rsidR="005740C2" w:rsidRDefault="005740C2" w:rsidP="005740C2">
      <w:pPr>
        <w:spacing w:after="0" w:line="240" w:lineRule="auto"/>
        <w:rPr>
          <w:rFonts w:eastAsia="Times New Roman"/>
          <w:lang w:eastAsia="es-ES"/>
        </w:rPr>
      </w:pPr>
    </w:p>
    <w:p w:rsidR="005740C2" w:rsidRPr="005740C2" w:rsidRDefault="005740C2" w:rsidP="005740C2">
      <w:pPr>
        <w:spacing w:after="0" w:line="240" w:lineRule="auto"/>
        <w:rPr>
          <w:rFonts w:eastAsia="Times New Roman"/>
          <w:lang w:eastAsia="es-ES"/>
        </w:rPr>
      </w:pPr>
      <w:r w:rsidRPr="005740C2">
        <w:rPr>
          <w:rFonts w:eastAsia="Times New Roman"/>
          <w:lang w:eastAsia="es-ES"/>
        </w:rPr>
        <w:t xml:space="preserve">A continuación se presenta una guía de preguntas para la persona que realiza la valoración. Cabe señalar que no es una guía de preguntas para hacer a la sobreviviente-víctima, sino una serie de interrogantes que la persona que realiza la valoración debe tener en mente a lo largo del proceso. </w:t>
      </w:r>
    </w:p>
    <w:p w:rsidR="005740C2" w:rsidRPr="005740C2" w:rsidRDefault="005740C2" w:rsidP="005740C2">
      <w:pPr>
        <w:spacing w:after="0" w:line="240" w:lineRule="auto"/>
        <w:rPr>
          <w:rFonts w:eastAsia="Times New Roman"/>
          <w:lang w:eastAsia="es-ES"/>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8"/>
        <w:gridCol w:w="720"/>
      </w:tblGrid>
      <w:tr w:rsidR="005740C2" w:rsidRPr="005740C2" w:rsidTr="00AC5BA8">
        <w:trPr>
          <w:trHeight w:val="30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es-ES" w:eastAsia="es-ES"/>
              </w:rPr>
            </w:pPr>
            <w:r w:rsidRPr="005740C2">
              <w:rPr>
                <w:rFonts w:eastAsia="Times New Roman"/>
                <w:b/>
                <w:sz w:val="18"/>
                <w:szCs w:val="18"/>
                <w:lang w:eastAsia="ar-SA"/>
              </w:rPr>
              <w:t>Amenazas a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43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¿Las personas tratantes conocen la dirección de trabajo o de la vivienda de la víctima y/o su número de teléfono?</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amenazada de muerte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46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recibido anteriormente agresiones físicas o sexuales por parte de la (s) persona (s) tratante (s)? ¿Cuál fue la magnitud de las agresiones?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persona tratante ha utilizado armas de fuego u otro objeto para amenazarla?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cs="Tahoma"/>
                <w:sz w:val="18"/>
                <w:szCs w:val="18"/>
                <w:lang w:val="es-ES" w:eastAsia="es-ES"/>
              </w:rPr>
              <w:t>¿La persona tratante la amenazó con daños hacia ella o su familia?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03"/>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reporta hab</w:t>
            </w:r>
            <w:r>
              <w:rPr>
                <w:rFonts w:eastAsia="Times New Roman" w:cs="Tahoma"/>
                <w:sz w:val="18"/>
                <w:szCs w:val="18"/>
                <w:lang w:val="es-ES" w:eastAsia="es-ES"/>
              </w:rPr>
              <w:t>er recibido llamadas o ser vigilada y/o perseguida por lo</w:t>
            </w:r>
            <w:r w:rsidRPr="005740C2">
              <w:rPr>
                <w:rFonts w:eastAsia="Times New Roman" w:cs="Tahoma"/>
                <w:sz w:val="18"/>
                <w:szCs w:val="18"/>
                <w:lang w:val="es-ES" w:eastAsia="es-ES"/>
              </w:rPr>
              <w:t>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ingresado recientemente a los sistemas de atención?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denunciado recientemente a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42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sz w:val="18"/>
                <w:szCs w:val="18"/>
                <w:lang w:eastAsia="ar-SA"/>
              </w:rPr>
              <w:t>¿Cuál es la relación entre la persona tratante y la víctima? ¿Tiene la persona tratante algún vínculo que le permita el fácil acceso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a familia y personas cercanas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está casada/ tiene pareja? ¿Tiene hijos o hijas?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Pr>
                <w:rFonts w:eastAsia="Times New Roman"/>
                <w:sz w:val="18"/>
                <w:szCs w:val="18"/>
                <w:lang w:eastAsia="ar-SA"/>
              </w:rPr>
              <w:t xml:space="preserve">¿Los </w:t>
            </w:r>
            <w:r w:rsidRPr="005740C2">
              <w:rPr>
                <w:rFonts w:eastAsia="Times New Roman"/>
                <w:sz w:val="18"/>
                <w:szCs w:val="18"/>
                <w:lang w:eastAsia="ar-SA"/>
              </w:rPr>
              <w:t>tratantes conocen detalles acerca de los familiares u otras personas cercanas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¿Los tratantes dicen conocer dicha información?</w:t>
            </w:r>
            <w:r w:rsidRPr="005740C2">
              <w:rPr>
                <w:rFonts w:eastAsia="Times New Roman"/>
                <w:sz w:val="18"/>
                <w:szCs w:val="18"/>
                <w:lang w:val="es-ES" w:eastAsia="es-ES"/>
              </w:rPr>
              <w:t xml:space="preserve">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8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¿Han sido las personas cercanas a la víctima amenazadas?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es-ES"/>
              </w:rPr>
              <w:t>¿Las personas cercanas a la víctima han recibido algún tipo de agresión?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de la persona a su propia integridad física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18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¿Consume algún tipo de drogas?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amenazado con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intentado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1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 xml:space="preserve">Amenazas a proveedores/as de servicios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42"/>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tratantes tienen información acerca de las personas proveedoras de servicios?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79"/>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proveedoras de servicios han recibido amenazas por parte de los/las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34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proofErr w:type="spellStart"/>
            <w:r w:rsidRPr="005740C2">
              <w:rPr>
                <w:rFonts w:eastAsia="Times New Roman"/>
                <w:b/>
                <w:sz w:val="18"/>
                <w:szCs w:val="18"/>
                <w:lang w:eastAsia="ar-SA"/>
              </w:rPr>
              <w:t>Revictimización</w:t>
            </w:r>
            <w:proofErr w:type="spellEnd"/>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contactada de nuevo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1"/>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víctima mantiene las condiciones de vulnerabilidad que la expusieron a la trata de personas?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pt-BR" w:eastAsia="ar-SA"/>
              </w:rPr>
            </w:pPr>
            <w:r w:rsidRPr="005740C2">
              <w:rPr>
                <w:rFonts w:eastAsia="Times New Roman"/>
                <w:b/>
                <w:sz w:val="18"/>
                <w:szCs w:val="18"/>
                <w:lang w:val="pt-BR" w:eastAsia="ar-SA"/>
              </w:rPr>
              <w:t>Dependencia de sustâncias lícitas o ilícitas</w:t>
            </w:r>
          </w:p>
        </w:tc>
        <w:tc>
          <w:tcPr>
            <w:tcW w:w="720" w:type="dxa"/>
          </w:tcPr>
          <w:p w:rsidR="005740C2" w:rsidRPr="005740C2" w:rsidRDefault="005740C2" w:rsidP="005740C2">
            <w:pPr>
              <w:spacing w:after="0" w:line="240" w:lineRule="auto"/>
              <w:rPr>
                <w:rFonts w:eastAsia="Times New Roman"/>
                <w:sz w:val="18"/>
                <w:szCs w:val="18"/>
                <w:lang w:val="pt-BR" w:eastAsia="es-ES"/>
              </w:rPr>
            </w:pPr>
          </w:p>
        </w:tc>
      </w:tr>
      <w:tr w:rsidR="005740C2" w:rsidRPr="005740C2" w:rsidTr="00AC5BA8">
        <w:trPr>
          <w:trHeight w:val="5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persona consume actualmente sustancias adictivas como resultado de la situación de explotación?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AC5BA8">
        <w:trPr>
          <w:trHeight w:val="27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 xml:space="preserve">¿La persona presenta dependencia a alguna sustancia lícita o ilícita, incluyendo el consumo de alcohol? ¿En qué medida?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4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val="es-ES" w:eastAsia="es-ES"/>
              </w:rPr>
            </w:pPr>
            <w:r w:rsidRPr="005740C2">
              <w:rPr>
                <w:rFonts w:eastAsia="Times New Roman"/>
                <w:sz w:val="18"/>
                <w:szCs w:val="18"/>
                <w:lang w:val="es-ES" w:eastAsia="es-ES"/>
              </w:rPr>
              <w:t>¿El consumo de sustancias representa un riesgo para la salud y/o integridad física de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bl>
    <w:p w:rsidR="005740C2" w:rsidRPr="005740C2" w:rsidRDefault="005740C2" w:rsidP="005740C2">
      <w:pPr>
        <w:spacing w:after="0" w:line="240" w:lineRule="auto"/>
        <w:jc w:val="both"/>
        <w:rPr>
          <w:rFonts w:eastAsia="Times New Roman" w:cs="Tahoma"/>
          <w:b/>
          <w:bCs/>
          <w:lang w:eastAsia="es-ES"/>
        </w:rPr>
        <w:sectPr w:rsidR="005740C2" w:rsidRPr="005740C2" w:rsidSect="00AC5BA8">
          <w:pgSz w:w="12242" w:h="15842" w:code="1"/>
          <w:pgMar w:top="1418" w:right="1701" w:bottom="1418" w:left="1701" w:header="709" w:footer="709" w:gutter="0"/>
          <w:pgNumType w:start="79"/>
          <w:cols w:space="708"/>
          <w:docGrid w:linePitch="360"/>
        </w:sectPr>
      </w:pPr>
    </w:p>
    <w:p w:rsidR="00571629" w:rsidRPr="00965EAA" w:rsidRDefault="00571629" w:rsidP="005916D1">
      <w:pPr>
        <w:jc w:val="both"/>
      </w:pPr>
    </w:p>
    <w:sectPr w:rsidR="00571629" w:rsidRPr="00965EAA" w:rsidSect="00E641A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D3D" w:rsidRDefault="00A50D3D" w:rsidP="000875EA">
      <w:pPr>
        <w:spacing w:after="0" w:line="240" w:lineRule="auto"/>
      </w:pPr>
      <w:r>
        <w:separator/>
      </w:r>
    </w:p>
  </w:endnote>
  <w:endnote w:type="continuationSeparator" w:id="0">
    <w:p w:rsidR="00A50D3D" w:rsidRDefault="00A50D3D" w:rsidP="00087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D3D" w:rsidRDefault="00A50D3D" w:rsidP="000875EA">
      <w:pPr>
        <w:spacing w:after="0" w:line="240" w:lineRule="auto"/>
      </w:pPr>
      <w:r>
        <w:separator/>
      </w:r>
    </w:p>
  </w:footnote>
  <w:footnote w:type="continuationSeparator" w:id="0">
    <w:p w:rsidR="00A50D3D" w:rsidRDefault="00A50D3D" w:rsidP="000875EA">
      <w:pPr>
        <w:spacing w:after="0" w:line="240" w:lineRule="auto"/>
      </w:pPr>
      <w:r>
        <w:continuationSeparator/>
      </w:r>
    </w:p>
  </w:footnote>
  <w:footnote w:id="1">
    <w:p w:rsidR="00AC5BA8" w:rsidRPr="0057670D" w:rsidRDefault="00AC5BA8">
      <w:pPr>
        <w:pStyle w:val="FootnoteText"/>
        <w:rPr>
          <w:sz w:val="18"/>
          <w:szCs w:val="18"/>
        </w:rPr>
      </w:pPr>
      <w:r>
        <w:rPr>
          <w:rStyle w:val="FootnoteReference"/>
        </w:rPr>
        <w:footnoteRef/>
      </w:r>
      <w:r>
        <w:t xml:space="preserve"> </w:t>
      </w:r>
      <w:r w:rsidRPr="0057670D">
        <w:rPr>
          <w:sz w:val="18"/>
          <w:szCs w:val="18"/>
        </w:rPr>
        <w:t xml:space="preserve">Tomado de documento con propuesta se Lineamientos Regionales para la Identificación preliminar de perfiles y mecanismos de referencia de poblaciones migrantes en condición de vulnerabilidad.  Revisado durante Reunión de consulta para la construcción de lineamientos regionales de  identificación preliminar de perfiles y referencia de poblaciones migrantes </w:t>
      </w:r>
      <w:proofErr w:type="spellStart"/>
      <w:r w:rsidRPr="0057670D">
        <w:rPr>
          <w:sz w:val="18"/>
          <w:szCs w:val="18"/>
        </w:rPr>
        <w:t>vulnerabilizadas</w:t>
      </w:r>
      <w:proofErr w:type="spellEnd"/>
      <w:r w:rsidRPr="0057670D">
        <w:rPr>
          <w:sz w:val="18"/>
          <w:szCs w:val="18"/>
        </w:rPr>
        <w:t>-  San José, mayor 2012</w:t>
      </w:r>
    </w:p>
  </w:footnote>
  <w:footnote w:id="2">
    <w:p w:rsidR="00AC5BA8" w:rsidRPr="00215041" w:rsidRDefault="00AC5BA8" w:rsidP="00775389">
      <w:pPr>
        <w:pStyle w:val="FootnoteText"/>
        <w:rPr>
          <w:rFonts w:ascii="Book Antiqua" w:hAnsi="Book Antiqua"/>
          <w:i/>
          <w:sz w:val="18"/>
          <w:szCs w:val="18"/>
          <w:lang w:val="es-ES_tradnl"/>
        </w:rPr>
      </w:pPr>
      <w:r w:rsidRPr="00615066">
        <w:rPr>
          <w:rStyle w:val="FootnoteReference"/>
          <w:i/>
          <w:sz w:val="18"/>
          <w:szCs w:val="18"/>
        </w:rPr>
        <w:footnoteRef/>
      </w:r>
      <w:r w:rsidRPr="00615066">
        <w:rPr>
          <w:i/>
          <w:sz w:val="18"/>
          <w:szCs w:val="18"/>
          <w:lang w:val="es-ES_tradnl"/>
        </w:rPr>
        <w:t xml:space="preserve"> </w:t>
      </w:r>
      <w:r w:rsidRPr="00215041">
        <w:rPr>
          <w:rFonts w:ascii="Book Antiqua" w:hAnsi="Book Antiqua"/>
          <w:i/>
          <w:sz w:val="18"/>
          <w:szCs w:val="18"/>
          <w:lang w:val="es-ES_tradnl"/>
        </w:rPr>
        <w:t>En caso que el documento de identificación que porta la persona no corresponda a su imagen, señalar el género elegido por la persona (femenino o masculino)</w:t>
      </w:r>
    </w:p>
  </w:footnote>
  <w:footnote w:id="3">
    <w:p w:rsidR="00AC5BA8" w:rsidRPr="00E452C0" w:rsidRDefault="00AC5BA8" w:rsidP="00775389">
      <w:pPr>
        <w:pStyle w:val="FootnoteText"/>
        <w:tabs>
          <w:tab w:val="left" w:pos="8460"/>
        </w:tabs>
        <w:rPr>
          <w:rFonts w:ascii="Book Antiqua" w:hAnsi="Book Antiqua"/>
          <w:i/>
          <w:sz w:val="18"/>
          <w:szCs w:val="18"/>
          <w:lang w:val="es-ES_tradnl"/>
        </w:rPr>
      </w:pPr>
      <w:r w:rsidRPr="00E452C0">
        <w:rPr>
          <w:rStyle w:val="FootnoteReference"/>
          <w:rFonts w:ascii="Book Antiqua" w:hAnsi="Book Antiqua"/>
          <w:i/>
          <w:sz w:val="18"/>
          <w:szCs w:val="18"/>
        </w:rPr>
        <w:footnoteRef/>
      </w:r>
      <w:r w:rsidRPr="00E452C0">
        <w:rPr>
          <w:rFonts w:ascii="Book Antiqua" w:hAnsi="Book Antiqua"/>
          <w:i/>
          <w:sz w:val="18"/>
          <w:szCs w:val="18"/>
        </w:rPr>
        <w:t xml:space="preserve"> Si es separado o no acompañado, inmediatamente se deberá llamar y referir el caso a la institución de protección de la niñez en el país. </w:t>
      </w:r>
    </w:p>
  </w:footnote>
  <w:footnote w:id="4">
    <w:p w:rsidR="00AC5BA8" w:rsidRPr="00DC06DF" w:rsidRDefault="00AC5BA8" w:rsidP="00775389">
      <w:pPr>
        <w:pStyle w:val="FootnoteText"/>
        <w:rPr>
          <w:i/>
          <w:sz w:val="18"/>
          <w:szCs w:val="18"/>
        </w:rPr>
      </w:pPr>
      <w:r w:rsidRPr="00DC06DF">
        <w:rPr>
          <w:rStyle w:val="FootnoteReference"/>
          <w:i/>
          <w:sz w:val="18"/>
          <w:szCs w:val="18"/>
        </w:rPr>
        <w:footnoteRef/>
      </w:r>
      <w:r w:rsidRPr="00DC06DF">
        <w:rPr>
          <w:i/>
          <w:sz w:val="18"/>
          <w:szCs w:val="18"/>
        </w:rPr>
        <w:t xml:space="preserve"> </w:t>
      </w:r>
      <w:r w:rsidRPr="00DC06DF">
        <w:rPr>
          <w:rFonts w:ascii="Book Antiqua" w:hAnsi="Book Antiqua"/>
          <w:i/>
          <w:sz w:val="18"/>
          <w:szCs w:val="18"/>
          <w:lang w:val="es-ES"/>
        </w:rPr>
        <w:t xml:space="preserve">En el caso de víctimas de Trata tomar en cuenta que podría estar acompañada de sus tratantes, por lo que tendrá más temor a que se le pregunte, puede estar sumamente angustiada  o incluso expresar mucho enojo, desconfianza o resistencia.  </w:t>
      </w:r>
    </w:p>
  </w:footnote>
  <w:footnote w:id="5">
    <w:p w:rsidR="00AC5BA8" w:rsidRPr="000E4885" w:rsidRDefault="00AC5BA8" w:rsidP="00775389">
      <w:pPr>
        <w:jc w:val="both"/>
        <w:rPr>
          <w:rFonts w:cs="Calibri"/>
          <w:color w:val="000000"/>
          <w:sz w:val="20"/>
          <w:szCs w:val="20"/>
          <w:lang w:val="es-ES_tradnl"/>
        </w:rPr>
      </w:pPr>
      <w:r>
        <w:rPr>
          <w:rStyle w:val="FootnoteReference"/>
        </w:rPr>
        <w:footnoteRef/>
      </w:r>
      <w:r w:rsidRPr="006946DE">
        <w:t xml:space="preserve"> </w:t>
      </w:r>
      <w:r>
        <w:rPr>
          <w:rFonts w:cs="Calibri"/>
          <w:color w:val="000000"/>
          <w:sz w:val="20"/>
          <w:szCs w:val="20"/>
          <w:lang w:val="es-ES_tradnl"/>
        </w:rPr>
        <w:t>Se visualizan</w:t>
      </w:r>
      <w:r w:rsidRPr="000E4885">
        <w:rPr>
          <w:rFonts w:cs="Calibri"/>
          <w:color w:val="000000"/>
          <w:sz w:val="20"/>
          <w:szCs w:val="20"/>
          <w:lang w:val="es-ES_tradnl"/>
        </w:rPr>
        <w:t xml:space="preserve"> las acciones que señala el Protocolo de Palermo:  Captación (reclutamiento) traslado-acogida-recepción y explotación </w:t>
      </w:r>
    </w:p>
    <w:p w:rsidR="00AC5BA8" w:rsidRPr="006946DE" w:rsidRDefault="00AC5BA8" w:rsidP="00775389">
      <w:pPr>
        <w:pStyle w:val="FootnoteText"/>
        <w:rPr>
          <w:lang w:val="es-ES_tradnl"/>
        </w:rPr>
      </w:pPr>
    </w:p>
  </w:footnote>
  <w:footnote w:id="6">
    <w:p w:rsidR="00AC5BA8" w:rsidRDefault="00AC5BA8">
      <w:pPr>
        <w:pStyle w:val="FootnoteText"/>
      </w:pPr>
      <w:r>
        <w:rPr>
          <w:rStyle w:val="FootnoteReference"/>
        </w:rPr>
        <w:footnoteRef/>
      </w:r>
      <w:r>
        <w:t xml:space="preserve"> Tomado de: </w:t>
      </w:r>
      <w:r w:rsidRPr="005740C2">
        <w:t>Coalición Nacional contra la Trata y el Tráfico Ilícito de Migrantes.  “Modelo de atención integral para sobrevivientes-víctimas de trata de personas.” Costa Rica, 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95pt;height:14.95pt" o:bullet="t">
        <v:imagedata r:id="rId1" o:title=""/>
      </v:shape>
    </w:pict>
  </w:numPicBullet>
  <w:numPicBullet w:numPicBulletId="1">
    <w:pict>
      <v:shape id="_x0000_i1035" type="#_x0000_t75" style="width:11.55pt;height:11.55pt" o:bullet="t">
        <v:imagedata r:id="rId2" o:title=""/>
      </v:shape>
    </w:pict>
  </w:numPicBullet>
  <w:abstractNum w:abstractNumId="0">
    <w:nsid w:val="01F82577"/>
    <w:multiLevelType w:val="hybridMultilevel"/>
    <w:tmpl w:val="EB34EE1A"/>
    <w:lvl w:ilvl="0" w:tplc="D556DC52">
      <w:start w:val="1"/>
      <w:numFmt w:val="bullet"/>
      <w:lvlText w:val="•"/>
      <w:lvlPicBulletId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6E6CF5"/>
    <w:multiLevelType w:val="hybridMultilevel"/>
    <w:tmpl w:val="7E6445A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5C76214"/>
    <w:multiLevelType w:val="hybridMultilevel"/>
    <w:tmpl w:val="FBC674CE"/>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0667544A"/>
    <w:multiLevelType w:val="hybridMultilevel"/>
    <w:tmpl w:val="9BBE737E"/>
    <w:lvl w:ilvl="0" w:tplc="0AC2F488">
      <w:start w:val="1"/>
      <w:numFmt w:val="upperLetter"/>
      <w:lvlText w:val="%1)"/>
      <w:lvlJc w:val="left"/>
      <w:pPr>
        <w:ind w:left="36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4">
    <w:nsid w:val="07062610"/>
    <w:multiLevelType w:val="hybridMultilevel"/>
    <w:tmpl w:val="D1287D9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0AD71944"/>
    <w:multiLevelType w:val="hybridMultilevel"/>
    <w:tmpl w:val="DBAABB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0B1854AF"/>
    <w:multiLevelType w:val="hybridMultilevel"/>
    <w:tmpl w:val="183E6E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0FD87EC8"/>
    <w:multiLevelType w:val="hybridMultilevel"/>
    <w:tmpl w:val="1B341C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1056628E"/>
    <w:multiLevelType w:val="hybridMultilevel"/>
    <w:tmpl w:val="3624732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12BE48F9"/>
    <w:multiLevelType w:val="hybridMultilevel"/>
    <w:tmpl w:val="6A9420EA"/>
    <w:lvl w:ilvl="0" w:tplc="0C0A000F">
      <w:start w:val="1"/>
      <w:numFmt w:val="decimal"/>
      <w:lvlText w:val="%1."/>
      <w:lvlJc w:val="left"/>
      <w:pPr>
        <w:tabs>
          <w:tab w:val="num" w:pos="720"/>
        </w:tabs>
        <w:ind w:left="720" w:hanging="360"/>
      </w:pPr>
      <w:rPr>
        <w:rFonts w:cs="Times New Roman" w:hint="default"/>
      </w:rPr>
    </w:lvl>
    <w:lvl w:ilvl="1" w:tplc="5B2402B4">
      <w:start w:val="1"/>
      <w:numFmt w:val="decimal"/>
      <w:lvlText w:val="(%2)"/>
      <w:lvlJc w:val="left"/>
      <w:pPr>
        <w:tabs>
          <w:tab w:val="num" w:pos="1470"/>
        </w:tabs>
        <w:ind w:left="1470" w:hanging="39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936E4EA4">
      <w:start w:val="1"/>
      <w:numFmt w:val="upperRoman"/>
      <w:lvlText w:val="%4."/>
      <w:lvlJc w:val="left"/>
      <w:pPr>
        <w:tabs>
          <w:tab w:val="num" w:pos="3240"/>
        </w:tabs>
        <w:ind w:left="3240" w:hanging="720"/>
      </w:pPr>
      <w:rPr>
        <w:rFonts w:cs="Times New Roman" w:hint="default"/>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143318E9"/>
    <w:multiLevelType w:val="hybridMultilevel"/>
    <w:tmpl w:val="784EB3BA"/>
    <w:lvl w:ilvl="0" w:tplc="1542FD68">
      <w:start w:val="1"/>
      <w:numFmt w:val="bullet"/>
      <w:lvlText w:val=""/>
      <w:lvlPicBulletId w:val="0"/>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cs="Times New Roman" w:hint="default"/>
      </w:rPr>
    </w:lvl>
    <w:lvl w:ilvl="2" w:tplc="8A9CE8C4">
      <w:start w:val="1"/>
      <w:numFmt w:val="lowerLetter"/>
      <w:lvlText w:val="%3."/>
      <w:lvlJc w:val="left"/>
      <w:pPr>
        <w:tabs>
          <w:tab w:val="num" w:pos="2160"/>
        </w:tabs>
        <w:ind w:left="2160" w:hanging="360"/>
      </w:pPr>
      <w:rPr>
        <w:rFonts w:cs="Times New Roman" w:hint="default"/>
      </w:rPr>
    </w:lvl>
    <w:lvl w:ilvl="3" w:tplc="FE4E8974" w:tentative="1">
      <w:start w:val="1"/>
      <w:numFmt w:val="bullet"/>
      <w:lvlText w:val=""/>
      <w:lvlPicBulletId w:val="0"/>
      <w:lvlJc w:val="left"/>
      <w:pPr>
        <w:tabs>
          <w:tab w:val="num" w:pos="2880"/>
        </w:tabs>
        <w:ind w:left="2880" w:hanging="360"/>
      </w:pPr>
      <w:rPr>
        <w:rFonts w:ascii="Symbol" w:hAnsi="Symbol" w:hint="default"/>
      </w:rPr>
    </w:lvl>
    <w:lvl w:ilvl="4" w:tplc="CDF23656" w:tentative="1">
      <w:start w:val="1"/>
      <w:numFmt w:val="bullet"/>
      <w:lvlText w:val=""/>
      <w:lvlPicBulletId w:val="0"/>
      <w:lvlJc w:val="left"/>
      <w:pPr>
        <w:tabs>
          <w:tab w:val="num" w:pos="3600"/>
        </w:tabs>
        <w:ind w:left="3600" w:hanging="360"/>
      </w:pPr>
      <w:rPr>
        <w:rFonts w:ascii="Symbol" w:hAnsi="Symbol" w:hint="default"/>
      </w:rPr>
    </w:lvl>
    <w:lvl w:ilvl="5" w:tplc="FB9C4FE6" w:tentative="1">
      <w:start w:val="1"/>
      <w:numFmt w:val="bullet"/>
      <w:lvlText w:val=""/>
      <w:lvlPicBulletId w:val="0"/>
      <w:lvlJc w:val="left"/>
      <w:pPr>
        <w:tabs>
          <w:tab w:val="num" w:pos="4320"/>
        </w:tabs>
        <w:ind w:left="4320" w:hanging="360"/>
      </w:pPr>
      <w:rPr>
        <w:rFonts w:ascii="Symbol" w:hAnsi="Symbol" w:hint="default"/>
      </w:rPr>
    </w:lvl>
    <w:lvl w:ilvl="6" w:tplc="87AA2EF0" w:tentative="1">
      <w:start w:val="1"/>
      <w:numFmt w:val="bullet"/>
      <w:lvlText w:val=""/>
      <w:lvlPicBulletId w:val="0"/>
      <w:lvlJc w:val="left"/>
      <w:pPr>
        <w:tabs>
          <w:tab w:val="num" w:pos="5040"/>
        </w:tabs>
        <w:ind w:left="5040" w:hanging="360"/>
      </w:pPr>
      <w:rPr>
        <w:rFonts w:ascii="Symbol" w:hAnsi="Symbol" w:hint="default"/>
      </w:rPr>
    </w:lvl>
    <w:lvl w:ilvl="7" w:tplc="11DA4FA8" w:tentative="1">
      <w:start w:val="1"/>
      <w:numFmt w:val="bullet"/>
      <w:lvlText w:val=""/>
      <w:lvlPicBulletId w:val="0"/>
      <w:lvlJc w:val="left"/>
      <w:pPr>
        <w:tabs>
          <w:tab w:val="num" w:pos="5760"/>
        </w:tabs>
        <w:ind w:left="5760" w:hanging="360"/>
      </w:pPr>
      <w:rPr>
        <w:rFonts w:ascii="Symbol" w:hAnsi="Symbol" w:hint="default"/>
      </w:rPr>
    </w:lvl>
    <w:lvl w:ilvl="8" w:tplc="39749B38"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14983BC4"/>
    <w:multiLevelType w:val="hybridMultilevel"/>
    <w:tmpl w:val="B1DA8F58"/>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50923AA"/>
    <w:multiLevelType w:val="hybridMultilevel"/>
    <w:tmpl w:val="99E8BFA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1DBD07A9"/>
    <w:multiLevelType w:val="hybridMultilevel"/>
    <w:tmpl w:val="18A24B9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4A256D"/>
    <w:multiLevelType w:val="hybridMultilevel"/>
    <w:tmpl w:val="0A68B44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22537CEF"/>
    <w:multiLevelType w:val="hybridMultilevel"/>
    <w:tmpl w:val="50CCF210"/>
    <w:lvl w:ilvl="0" w:tplc="481A7DEC">
      <w:start w:val="1"/>
      <w:numFmt w:val="decimal"/>
      <w:lvlText w:val="%1."/>
      <w:lvlJc w:val="left"/>
      <w:pPr>
        <w:ind w:left="1065" w:hanging="705"/>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6">
    <w:nsid w:val="240B7C24"/>
    <w:multiLevelType w:val="hybridMultilevel"/>
    <w:tmpl w:val="98045C2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6E47B5"/>
    <w:multiLevelType w:val="hybridMultilevel"/>
    <w:tmpl w:val="5E241EB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2D1B313F"/>
    <w:multiLevelType w:val="hybridMultilevel"/>
    <w:tmpl w:val="9D927370"/>
    <w:lvl w:ilvl="0" w:tplc="140A000F">
      <w:start w:val="1"/>
      <w:numFmt w:val="decimal"/>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9">
    <w:nsid w:val="2DD621D3"/>
    <w:multiLevelType w:val="hybridMultilevel"/>
    <w:tmpl w:val="8BEEB0C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313C0C55"/>
    <w:multiLevelType w:val="hybridMultilevel"/>
    <w:tmpl w:val="09CA0754"/>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34B37580"/>
    <w:multiLevelType w:val="hybridMultilevel"/>
    <w:tmpl w:val="D29899BC"/>
    <w:lvl w:ilvl="0" w:tplc="646A93CC">
      <w:start w:val="1"/>
      <w:numFmt w:val="bullet"/>
      <w:lvlText w:val=""/>
      <w:lvlJc w:val="left"/>
      <w:pPr>
        <w:tabs>
          <w:tab w:val="num" w:pos="720"/>
        </w:tabs>
        <w:ind w:left="720" w:hanging="360"/>
      </w:pPr>
      <w:rPr>
        <w:rFonts w:ascii="Wingdings" w:hAnsi="Wingding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3B950F0A"/>
    <w:multiLevelType w:val="hybridMultilevel"/>
    <w:tmpl w:val="41CC9EA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3FC077C5"/>
    <w:multiLevelType w:val="hybridMultilevel"/>
    <w:tmpl w:val="21725CBC"/>
    <w:lvl w:ilvl="0" w:tplc="04090017">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1EE65BD"/>
    <w:multiLevelType w:val="hybridMultilevel"/>
    <w:tmpl w:val="7DE2BD44"/>
    <w:lvl w:ilvl="0" w:tplc="0C0A000F">
      <w:start w:val="1"/>
      <w:numFmt w:val="decimal"/>
      <w:lvlText w:val="%1."/>
      <w:lvlJc w:val="left"/>
      <w:pPr>
        <w:tabs>
          <w:tab w:val="num" w:pos="1080"/>
        </w:tabs>
        <w:ind w:left="1080" w:hanging="360"/>
      </w:pPr>
      <w:rPr>
        <w:rFonts w:cs="Times New Roman"/>
      </w:rPr>
    </w:lvl>
    <w:lvl w:ilvl="1" w:tplc="0C0A0019" w:tentative="1">
      <w:start w:val="1"/>
      <w:numFmt w:val="lowerLetter"/>
      <w:lvlText w:val="%2."/>
      <w:lvlJc w:val="left"/>
      <w:pPr>
        <w:tabs>
          <w:tab w:val="num" w:pos="1800"/>
        </w:tabs>
        <w:ind w:left="1800" w:hanging="360"/>
      </w:pPr>
      <w:rPr>
        <w:rFonts w:cs="Times New Roman"/>
      </w:rPr>
    </w:lvl>
    <w:lvl w:ilvl="2" w:tplc="0C0A001B" w:tentative="1">
      <w:start w:val="1"/>
      <w:numFmt w:val="lowerRoman"/>
      <w:lvlText w:val="%3."/>
      <w:lvlJc w:val="right"/>
      <w:pPr>
        <w:tabs>
          <w:tab w:val="num" w:pos="2520"/>
        </w:tabs>
        <w:ind w:left="2520" w:hanging="180"/>
      </w:pPr>
      <w:rPr>
        <w:rFonts w:cs="Times New Roman"/>
      </w:rPr>
    </w:lvl>
    <w:lvl w:ilvl="3" w:tplc="0C0A000F" w:tentative="1">
      <w:start w:val="1"/>
      <w:numFmt w:val="decimal"/>
      <w:lvlText w:val="%4."/>
      <w:lvlJc w:val="left"/>
      <w:pPr>
        <w:tabs>
          <w:tab w:val="num" w:pos="3240"/>
        </w:tabs>
        <w:ind w:left="3240" w:hanging="360"/>
      </w:pPr>
      <w:rPr>
        <w:rFonts w:cs="Times New Roman"/>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25">
    <w:nsid w:val="530F22A8"/>
    <w:multiLevelType w:val="hybridMultilevel"/>
    <w:tmpl w:val="6B086D9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3577332"/>
    <w:multiLevelType w:val="hybridMultilevel"/>
    <w:tmpl w:val="3C6EBB5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1F7FF9"/>
    <w:multiLevelType w:val="hybridMultilevel"/>
    <w:tmpl w:val="540E1882"/>
    <w:lvl w:ilvl="0" w:tplc="140A0017">
      <w:start w:val="1"/>
      <w:numFmt w:val="lowerLetter"/>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28">
    <w:nsid w:val="57411C79"/>
    <w:multiLevelType w:val="hybridMultilevel"/>
    <w:tmpl w:val="F2D680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5B935214"/>
    <w:multiLevelType w:val="hybridMultilevel"/>
    <w:tmpl w:val="9E86251E"/>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D637229"/>
    <w:multiLevelType w:val="hybridMultilevel"/>
    <w:tmpl w:val="CCFC9E6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3870D57"/>
    <w:multiLevelType w:val="hybridMultilevel"/>
    <w:tmpl w:val="A3DEEB60"/>
    <w:lvl w:ilvl="0" w:tplc="C54A28B8">
      <w:start w:val="1"/>
      <w:numFmt w:val="decimal"/>
      <w:lvlText w:val="%1."/>
      <w:lvlJc w:val="left"/>
      <w:pPr>
        <w:ind w:left="720" w:hanging="360"/>
      </w:pPr>
      <w:rPr>
        <w:rFonts w:cs="Times New Roman" w:hint="default"/>
        <w:b/>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32">
    <w:nsid w:val="6D2E40AF"/>
    <w:multiLevelType w:val="hybridMultilevel"/>
    <w:tmpl w:val="84D215F4"/>
    <w:lvl w:ilvl="0" w:tplc="D556DC52">
      <w:start w:val="1"/>
      <w:numFmt w:val="bullet"/>
      <w:lvlText w:val="•"/>
      <w:lvlJc w:val="left"/>
      <w:pPr>
        <w:ind w:left="1080" w:hanging="360"/>
      </w:pPr>
      <w:rPr>
        <w:rFonts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abstractNum w:abstractNumId="33">
    <w:nsid w:val="71AF0BE4"/>
    <w:multiLevelType w:val="hybridMultilevel"/>
    <w:tmpl w:val="87A2E7B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725C02F4"/>
    <w:multiLevelType w:val="hybridMultilevel"/>
    <w:tmpl w:val="0E3C65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46A4A4F"/>
    <w:multiLevelType w:val="hybridMultilevel"/>
    <w:tmpl w:val="D7A8E3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7484F01"/>
    <w:multiLevelType w:val="hybridMultilevel"/>
    <w:tmpl w:val="3EC2E23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nsid w:val="785A64F8"/>
    <w:multiLevelType w:val="hybridMultilevel"/>
    <w:tmpl w:val="8D5A1A4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nsid w:val="7B46052C"/>
    <w:multiLevelType w:val="hybridMultilevel"/>
    <w:tmpl w:val="34587E72"/>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9">
    <w:nsid w:val="7B506C27"/>
    <w:multiLevelType w:val="multilevel"/>
    <w:tmpl w:val="1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7D190B82"/>
    <w:multiLevelType w:val="hybridMultilevel"/>
    <w:tmpl w:val="18C6C5FE"/>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9E2676"/>
    <w:multiLevelType w:val="hybridMultilevel"/>
    <w:tmpl w:val="E160CE4A"/>
    <w:lvl w:ilvl="0" w:tplc="04090007">
      <w:start w:val="1"/>
      <w:numFmt w:val="bullet"/>
      <w:lvlText w:val=""/>
      <w:lvlPicBulletId w:val="1"/>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BB7828"/>
    <w:multiLevelType w:val="multilevel"/>
    <w:tmpl w:val="C93699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3">
    <w:nsid w:val="7FCB5290"/>
    <w:multiLevelType w:val="hybridMultilevel"/>
    <w:tmpl w:val="1A466C20"/>
    <w:lvl w:ilvl="0" w:tplc="7272089E">
      <w:start w:val="1"/>
      <w:numFmt w:val="upperRoman"/>
      <w:lvlText w:val="%1."/>
      <w:lvlJc w:val="left"/>
      <w:pPr>
        <w:ind w:left="1080" w:hanging="360"/>
      </w:pPr>
      <w:rPr>
        <w:rFonts w:ascii="Calibri" w:eastAsia="Times New Roman" w:hAnsi="Calibri" w:cs="Times New Roman"/>
      </w:rPr>
    </w:lvl>
    <w:lvl w:ilvl="1" w:tplc="140A0003" w:tentative="1">
      <w:start w:val="1"/>
      <w:numFmt w:val="bullet"/>
      <w:lvlText w:val="o"/>
      <w:lvlJc w:val="left"/>
      <w:pPr>
        <w:ind w:left="1800" w:hanging="360"/>
      </w:pPr>
      <w:rPr>
        <w:rFonts w:ascii="Courier New" w:hAnsi="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31"/>
  </w:num>
  <w:num w:numId="4">
    <w:abstractNumId w:val="15"/>
  </w:num>
  <w:num w:numId="5">
    <w:abstractNumId w:val="33"/>
  </w:num>
  <w:num w:numId="6">
    <w:abstractNumId w:val="19"/>
  </w:num>
  <w:num w:numId="7">
    <w:abstractNumId w:val="30"/>
  </w:num>
  <w:num w:numId="8">
    <w:abstractNumId w:val="14"/>
  </w:num>
  <w:num w:numId="9">
    <w:abstractNumId w:val="1"/>
  </w:num>
  <w:num w:numId="10">
    <w:abstractNumId w:val="36"/>
  </w:num>
  <w:num w:numId="11">
    <w:abstractNumId w:val="34"/>
  </w:num>
  <w:num w:numId="12">
    <w:abstractNumId w:val="10"/>
  </w:num>
  <w:num w:numId="13">
    <w:abstractNumId w:val="29"/>
  </w:num>
  <w:num w:numId="14">
    <w:abstractNumId w:val="20"/>
  </w:num>
  <w:num w:numId="15">
    <w:abstractNumId w:val="24"/>
  </w:num>
  <w:num w:numId="16">
    <w:abstractNumId w:val="27"/>
  </w:num>
  <w:num w:numId="17">
    <w:abstractNumId w:val="13"/>
  </w:num>
  <w:num w:numId="18">
    <w:abstractNumId w:val="39"/>
  </w:num>
  <w:num w:numId="19">
    <w:abstractNumId w:val="40"/>
  </w:num>
  <w:num w:numId="20">
    <w:abstractNumId w:val="16"/>
  </w:num>
  <w:num w:numId="21">
    <w:abstractNumId w:val="26"/>
  </w:num>
  <w:num w:numId="22">
    <w:abstractNumId w:val="35"/>
  </w:num>
  <w:num w:numId="23">
    <w:abstractNumId w:val="11"/>
  </w:num>
  <w:num w:numId="24">
    <w:abstractNumId w:val="41"/>
  </w:num>
  <w:num w:numId="25">
    <w:abstractNumId w:val="37"/>
  </w:num>
  <w:num w:numId="26">
    <w:abstractNumId w:val="42"/>
  </w:num>
  <w:num w:numId="27">
    <w:abstractNumId w:val="43"/>
  </w:num>
  <w:num w:numId="28">
    <w:abstractNumId w:val="18"/>
  </w:num>
  <w:num w:numId="29">
    <w:abstractNumId w:val="17"/>
  </w:num>
  <w:num w:numId="30">
    <w:abstractNumId w:val="28"/>
  </w:num>
  <w:num w:numId="31">
    <w:abstractNumId w:val="23"/>
  </w:num>
  <w:num w:numId="32">
    <w:abstractNumId w:val="22"/>
  </w:num>
  <w:num w:numId="33">
    <w:abstractNumId w:val="2"/>
  </w:num>
  <w:num w:numId="34">
    <w:abstractNumId w:val="7"/>
  </w:num>
  <w:num w:numId="35">
    <w:abstractNumId w:val="8"/>
  </w:num>
  <w:num w:numId="36">
    <w:abstractNumId w:val="6"/>
  </w:num>
  <w:num w:numId="37">
    <w:abstractNumId w:val="12"/>
  </w:num>
  <w:num w:numId="38">
    <w:abstractNumId w:val="25"/>
  </w:num>
  <w:num w:numId="39">
    <w:abstractNumId w:val="4"/>
  </w:num>
  <w:num w:numId="40">
    <w:abstractNumId w:val="21"/>
  </w:num>
  <w:num w:numId="41">
    <w:abstractNumId w:val="9"/>
  </w:num>
  <w:num w:numId="42">
    <w:abstractNumId w:val="38"/>
  </w:num>
  <w:num w:numId="43">
    <w:abstractNumId w:val="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F1A"/>
    <w:rsid w:val="0001343D"/>
    <w:rsid w:val="000237F7"/>
    <w:rsid w:val="000260F7"/>
    <w:rsid w:val="000402CD"/>
    <w:rsid w:val="000875EA"/>
    <w:rsid w:val="00092F25"/>
    <w:rsid w:val="0009673C"/>
    <w:rsid w:val="000A3BD3"/>
    <w:rsid w:val="000C53E2"/>
    <w:rsid w:val="000D1809"/>
    <w:rsid w:val="000F1162"/>
    <w:rsid w:val="000F52E1"/>
    <w:rsid w:val="0010110B"/>
    <w:rsid w:val="00104EE8"/>
    <w:rsid w:val="00105373"/>
    <w:rsid w:val="00116006"/>
    <w:rsid w:val="00120D9F"/>
    <w:rsid w:val="00136A28"/>
    <w:rsid w:val="0014294F"/>
    <w:rsid w:val="00150B44"/>
    <w:rsid w:val="00151DB3"/>
    <w:rsid w:val="0015284F"/>
    <w:rsid w:val="00157086"/>
    <w:rsid w:val="00171757"/>
    <w:rsid w:val="0017385C"/>
    <w:rsid w:val="00181074"/>
    <w:rsid w:val="0018349B"/>
    <w:rsid w:val="0018378F"/>
    <w:rsid w:val="001B2571"/>
    <w:rsid w:val="001B2B5F"/>
    <w:rsid w:val="001B33B9"/>
    <w:rsid w:val="001B672A"/>
    <w:rsid w:val="001C469A"/>
    <w:rsid w:val="001C5A40"/>
    <w:rsid w:val="001D0F9B"/>
    <w:rsid w:val="001D4F65"/>
    <w:rsid w:val="001D5425"/>
    <w:rsid w:val="001F17F6"/>
    <w:rsid w:val="002022C0"/>
    <w:rsid w:val="00214F6E"/>
    <w:rsid w:val="002235AC"/>
    <w:rsid w:val="00236E95"/>
    <w:rsid w:val="00255DC0"/>
    <w:rsid w:val="0029718B"/>
    <w:rsid w:val="002B5970"/>
    <w:rsid w:val="002B69B5"/>
    <w:rsid w:val="002C0035"/>
    <w:rsid w:val="002C236B"/>
    <w:rsid w:val="002C2B67"/>
    <w:rsid w:val="002C33F4"/>
    <w:rsid w:val="002D2501"/>
    <w:rsid w:val="002D438A"/>
    <w:rsid w:val="002D43ED"/>
    <w:rsid w:val="002D6FFC"/>
    <w:rsid w:val="002E22D6"/>
    <w:rsid w:val="002F2FEC"/>
    <w:rsid w:val="00301B2D"/>
    <w:rsid w:val="00316952"/>
    <w:rsid w:val="00340CD6"/>
    <w:rsid w:val="003411FC"/>
    <w:rsid w:val="00343773"/>
    <w:rsid w:val="003440F3"/>
    <w:rsid w:val="00360BDF"/>
    <w:rsid w:val="003941BB"/>
    <w:rsid w:val="003A43CB"/>
    <w:rsid w:val="003B1D0C"/>
    <w:rsid w:val="003B3356"/>
    <w:rsid w:val="003B613C"/>
    <w:rsid w:val="003E49FC"/>
    <w:rsid w:val="00401A35"/>
    <w:rsid w:val="0040466B"/>
    <w:rsid w:val="004104B0"/>
    <w:rsid w:val="00424593"/>
    <w:rsid w:val="0043619F"/>
    <w:rsid w:val="00442001"/>
    <w:rsid w:val="00455318"/>
    <w:rsid w:val="00467E3A"/>
    <w:rsid w:val="00474A15"/>
    <w:rsid w:val="00480A17"/>
    <w:rsid w:val="00481F1A"/>
    <w:rsid w:val="004C1539"/>
    <w:rsid w:val="004C1DB4"/>
    <w:rsid w:val="004C756E"/>
    <w:rsid w:val="004E3599"/>
    <w:rsid w:val="004E7161"/>
    <w:rsid w:val="004F65A1"/>
    <w:rsid w:val="004F6DB6"/>
    <w:rsid w:val="0051086E"/>
    <w:rsid w:val="00531234"/>
    <w:rsid w:val="00531DFB"/>
    <w:rsid w:val="00534C5D"/>
    <w:rsid w:val="00543748"/>
    <w:rsid w:val="00544319"/>
    <w:rsid w:val="00545BAD"/>
    <w:rsid w:val="00547DFA"/>
    <w:rsid w:val="00550053"/>
    <w:rsid w:val="00564A0C"/>
    <w:rsid w:val="0057031A"/>
    <w:rsid w:val="00571629"/>
    <w:rsid w:val="005740C2"/>
    <w:rsid w:val="0057670D"/>
    <w:rsid w:val="00580621"/>
    <w:rsid w:val="005900B2"/>
    <w:rsid w:val="005916D1"/>
    <w:rsid w:val="00595476"/>
    <w:rsid w:val="005957E7"/>
    <w:rsid w:val="005A3878"/>
    <w:rsid w:val="005B042F"/>
    <w:rsid w:val="005B0A1C"/>
    <w:rsid w:val="005B1B48"/>
    <w:rsid w:val="005C6555"/>
    <w:rsid w:val="005D0DC3"/>
    <w:rsid w:val="005D213B"/>
    <w:rsid w:val="005E0A5C"/>
    <w:rsid w:val="0060238E"/>
    <w:rsid w:val="00603534"/>
    <w:rsid w:val="00603B06"/>
    <w:rsid w:val="006048A1"/>
    <w:rsid w:val="00606013"/>
    <w:rsid w:val="00606086"/>
    <w:rsid w:val="00614663"/>
    <w:rsid w:val="00622AA0"/>
    <w:rsid w:val="006328AC"/>
    <w:rsid w:val="00642A8E"/>
    <w:rsid w:val="00646BD8"/>
    <w:rsid w:val="0065072E"/>
    <w:rsid w:val="006541D1"/>
    <w:rsid w:val="00676D2D"/>
    <w:rsid w:val="006804F9"/>
    <w:rsid w:val="006827F5"/>
    <w:rsid w:val="006A50F4"/>
    <w:rsid w:val="006C2BFC"/>
    <w:rsid w:val="006C328F"/>
    <w:rsid w:val="006C5DE7"/>
    <w:rsid w:val="006E2157"/>
    <w:rsid w:val="006E272B"/>
    <w:rsid w:val="006F18CB"/>
    <w:rsid w:val="00711C19"/>
    <w:rsid w:val="007131AE"/>
    <w:rsid w:val="00726EA4"/>
    <w:rsid w:val="007321C2"/>
    <w:rsid w:val="007363B2"/>
    <w:rsid w:val="00742DBE"/>
    <w:rsid w:val="00746294"/>
    <w:rsid w:val="00764E8C"/>
    <w:rsid w:val="00767FDB"/>
    <w:rsid w:val="00775389"/>
    <w:rsid w:val="007910AA"/>
    <w:rsid w:val="0079629A"/>
    <w:rsid w:val="007B147C"/>
    <w:rsid w:val="007B2DA0"/>
    <w:rsid w:val="007C345B"/>
    <w:rsid w:val="007C6BEE"/>
    <w:rsid w:val="007D0726"/>
    <w:rsid w:val="007E507B"/>
    <w:rsid w:val="007E5FFA"/>
    <w:rsid w:val="007F671C"/>
    <w:rsid w:val="00803F73"/>
    <w:rsid w:val="0082344E"/>
    <w:rsid w:val="008245AF"/>
    <w:rsid w:val="00847AED"/>
    <w:rsid w:val="00853D2E"/>
    <w:rsid w:val="0087058B"/>
    <w:rsid w:val="008821A4"/>
    <w:rsid w:val="00884221"/>
    <w:rsid w:val="008962A0"/>
    <w:rsid w:val="008A44DD"/>
    <w:rsid w:val="008A4720"/>
    <w:rsid w:val="008C1B16"/>
    <w:rsid w:val="008C3A1A"/>
    <w:rsid w:val="008C53B3"/>
    <w:rsid w:val="008D0DAE"/>
    <w:rsid w:val="008E3ACC"/>
    <w:rsid w:val="008F7D88"/>
    <w:rsid w:val="00904F05"/>
    <w:rsid w:val="0091299E"/>
    <w:rsid w:val="0091513B"/>
    <w:rsid w:val="00921AA4"/>
    <w:rsid w:val="00926EAB"/>
    <w:rsid w:val="009318C4"/>
    <w:rsid w:val="0093285E"/>
    <w:rsid w:val="00933935"/>
    <w:rsid w:val="0094036F"/>
    <w:rsid w:val="009425C1"/>
    <w:rsid w:val="00944345"/>
    <w:rsid w:val="00945F97"/>
    <w:rsid w:val="00965EAA"/>
    <w:rsid w:val="00967BE0"/>
    <w:rsid w:val="00972F9E"/>
    <w:rsid w:val="009864B1"/>
    <w:rsid w:val="0098686E"/>
    <w:rsid w:val="00990469"/>
    <w:rsid w:val="00991B25"/>
    <w:rsid w:val="009B1E58"/>
    <w:rsid w:val="009B3737"/>
    <w:rsid w:val="009C1694"/>
    <w:rsid w:val="009D19A3"/>
    <w:rsid w:val="009D63C2"/>
    <w:rsid w:val="009E1799"/>
    <w:rsid w:val="00A006FA"/>
    <w:rsid w:val="00A04155"/>
    <w:rsid w:val="00A25313"/>
    <w:rsid w:val="00A25C85"/>
    <w:rsid w:val="00A33A41"/>
    <w:rsid w:val="00A478A8"/>
    <w:rsid w:val="00A5072E"/>
    <w:rsid w:val="00A50D3D"/>
    <w:rsid w:val="00A55E3C"/>
    <w:rsid w:val="00A670A1"/>
    <w:rsid w:val="00A739C1"/>
    <w:rsid w:val="00A753F1"/>
    <w:rsid w:val="00A81895"/>
    <w:rsid w:val="00A83729"/>
    <w:rsid w:val="00A83CA4"/>
    <w:rsid w:val="00AA01D3"/>
    <w:rsid w:val="00AA4E1F"/>
    <w:rsid w:val="00AC0B6C"/>
    <w:rsid w:val="00AC0D6E"/>
    <w:rsid w:val="00AC5BA8"/>
    <w:rsid w:val="00AD57D5"/>
    <w:rsid w:val="00AE2602"/>
    <w:rsid w:val="00AE5E66"/>
    <w:rsid w:val="00B0552C"/>
    <w:rsid w:val="00B1300F"/>
    <w:rsid w:val="00B26F92"/>
    <w:rsid w:val="00B3642E"/>
    <w:rsid w:val="00B45245"/>
    <w:rsid w:val="00B55BB5"/>
    <w:rsid w:val="00B606FF"/>
    <w:rsid w:val="00B65C15"/>
    <w:rsid w:val="00B81CB2"/>
    <w:rsid w:val="00B85E82"/>
    <w:rsid w:val="00B96110"/>
    <w:rsid w:val="00BA297A"/>
    <w:rsid w:val="00BA5689"/>
    <w:rsid w:val="00BA5F58"/>
    <w:rsid w:val="00BA61E8"/>
    <w:rsid w:val="00BC5577"/>
    <w:rsid w:val="00BD0F8B"/>
    <w:rsid w:val="00BD181A"/>
    <w:rsid w:val="00BE3DE8"/>
    <w:rsid w:val="00BE3F43"/>
    <w:rsid w:val="00BE6FF0"/>
    <w:rsid w:val="00C0662B"/>
    <w:rsid w:val="00C3097A"/>
    <w:rsid w:val="00C32833"/>
    <w:rsid w:val="00C60FB4"/>
    <w:rsid w:val="00C706F4"/>
    <w:rsid w:val="00C74EC4"/>
    <w:rsid w:val="00C7602F"/>
    <w:rsid w:val="00CC1E8B"/>
    <w:rsid w:val="00CC7414"/>
    <w:rsid w:val="00CC75D6"/>
    <w:rsid w:val="00CC7E1C"/>
    <w:rsid w:val="00CD015B"/>
    <w:rsid w:val="00CD047A"/>
    <w:rsid w:val="00CD0DC6"/>
    <w:rsid w:val="00CE341F"/>
    <w:rsid w:val="00D0202E"/>
    <w:rsid w:val="00D0218F"/>
    <w:rsid w:val="00D1170E"/>
    <w:rsid w:val="00D338CE"/>
    <w:rsid w:val="00D44D44"/>
    <w:rsid w:val="00D618C0"/>
    <w:rsid w:val="00D70E88"/>
    <w:rsid w:val="00D76960"/>
    <w:rsid w:val="00D8463B"/>
    <w:rsid w:val="00DA7B2E"/>
    <w:rsid w:val="00DB2983"/>
    <w:rsid w:val="00DB61E1"/>
    <w:rsid w:val="00DB649A"/>
    <w:rsid w:val="00DC15E0"/>
    <w:rsid w:val="00DD6BF1"/>
    <w:rsid w:val="00DF6DF4"/>
    <w:rsid w:val="00DF70DE"/>
    <w:rsid w:val="00E05120"/>
    <w:rsid w:val="00E11385"/>
    <w:rsid w:val="00E20789"/>
    <w:rsid w:val="00E22896"/>
    <w:rsid w:val="00E26239"/>
    <w:rsid w:val="00E36E11"/>
    <w:rsid w:val="00E641AD"/>
    <w:rsid w:val="00E648F6"/>
    <w:rsid w:val="00E74EB9"/>
    <w:rsid w:val="00E8512D"/>
    <w:rsid w:val="00E86A6A"/>
    <w:rsid w:val="00E86C03"/>
    <w:rsid w:val="00E87466"/>
    <w:rsid w:val="00E94062"/>
    <w:rsid w:val="00EB211F"/>
    <w:rsid w:val="00EC32E0"/>
    <w:rsid w:val="00EE0101"/>
    <w:rsid w:val="00EF54FA"/>
    <w:rsid w:val="00F16F82"/>
    <w:rsid w:val="00F25058"/>
    <w:rsid w:val="00F53240"/>
    <w:rsid w:val="00F76CF7"/>
    <w:rsid w:val="00F90497"/>
    <w:rsid w:val="00F9406F"/>
    <w:rsid w:val="00FA3C99"/>
    <w:rsid w:val="00FA596D"/>
    <w:rsid w:val="00FB1BEF"/>
    <w:rsid w:val="00FC13DB"/>
    <w:rsid w:val="00FC2200"/>
    <w:rsid w:val="00FF6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Comment Subject Ch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Header Ch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Footer Char"/>
    <w:basedOn w:val="DefaultParagraphFont"/>
    <w:link w:val="Footer"/>
    <w:uiPriority w:val="99"/>
    <w:rsid w:val="006E2157"/>
    <w:rPr>
      <w:lang w:val="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Comment Subject Ch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Header Ch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Footer Char"/>
    <w:basedOn w:val="DefaultParagraphFont"/>
    <w:link w:val="Footer"/>
    <w:uiPriority w:val="99"/>
    <w:rsid w:val="006E2157"/>
    <w:rPr>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78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0B82F-A7FF-4CCA-BF7F-EE79486EF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15</Pages>
  <Words>3607</Words>
  <Characters>19840</Characters>
  <Application>Microsoft Office Word</Application>
  <DocSecurity>0</DocSecurity>
  <Lines>165</Lines>
  <Paragraphs>46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DOCUMENTO PROPUESTA</vt:lpstr>
      <vt:lpstr>DOCUMENTO PROPUESTA</vt:lpstr>
    </vt:vector>
  </TitlesOfParts>
  <Company>Luffi</Company>
  <LinksUpToDate>false</LinksUpToDate>
  <CharactersWithSpaces>23401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PROPUESTA</dc:title>
  <dc:creator>ksolis</dc:creator>
  <cp:lastModifiedBy>Administrator</cp:lastModifiedBy>
  <cp:revision>14</cp:revision>
  <cp:lastPrinted>2012-08-28T05:45:00Z</cp:lastPrinted>
  <dcterms:created xsi:type="dcterms:W3CDTF">2012-08-28T19:57:00Z</dcterms:created>
  <dcterms:modified xsi:type="dcterms:W3CDTF">2012-08-29T14:42:00Z</dcterms:modified>
</cp:coreProperties>
</file>